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1F2F21" w:rsidRPr="00D3275C" w:rsidP="001F2F21" w14:paraId="5BB66FD3" w14:textId="77777777">
      <w:pPr>
        <w:pStyle w:val="Heading1"/>
        <w:ind w:right="-694"/>
        <w:jc w:val="right"/>
        <w:rPr>
          <w:rFonts w:asciiTheme="minorHAnsi" w:hAnsiTheme="minorHAnsi" w:cstheme="minorHAnsi"/>
          <w:b/>
          <w:sz w:val="20"/>
        </w:rPr>
      </w:pPr>
      <w:r w:rsidRPr="00D3275C">
        <w:rPr>
          <w:rFonts w:asciiTheme="minorHAnsi" w:hAnsiTheme="minorHAnsi" w:cstheme="minorHAnsi"/>
          <w:noProof/>
          <w:lang w:val="en-IE" w:eastAsia="en-IE"/>
        </w:rPr>
        <w:drawing>
          <wp:anchor distT="0" distB="0" distL="114300" distR="114300" simplePos="0" relativeHeight="251658240" behindDoc="0" locked="0" layoutInCell="1" allowOverlap="1">
            <wp:simplePos x="0" y="0"/>
            <wp:positionH relativeFrom="column">
              <wp:posOffset>-302260</wp:posOffset>
            </wp:positionH>
            <wp:positionV relativeFrom="paragraph">
              <wp:posOffset>-420370</wp:posOffset>
            </wp:positionV>
            <wp:extent cx="1169670" cy="991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108662" name="Picture 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69670" cy="991870"/>
                    </a:xfrm>
                    <a:prstGeom prst="rect">
                      <a:avLst/>
                    </a:prstGeom>
                    <a:noFill/>
                  </pic:spPr>
                </pic:pic>
              </a:graphicData>
            </a:graphic>
            <wp14:sizeRelH relativeFrom="page">
              <wp14:pctWidth>0</wp14:pctWidth>
            </wp14:sizeRelH>
            <wp14:sizeRelV relativeFrom="page">
              <wp14:pctHeight>0</wp14:pctHeight>
            </wp14:sizeRelV>
          </wp:anchor>
        </w:drawing>
      </w:r>
      <w:r w:rsidRPr="00D3275C">
        <w:rPr>
          <w:rFonts w:asciiTheme="minorHAnsi" w:hAnsiTheme="minorHAnsi" w:cstheme="minorHAnsi"/>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1043940</wp:posOffset>
                </wp:positionH>
                <wp:positionV relativeFrom="paragraph">
                  <wp:posOffset>-304800</wp:posOffset>
                </wp:positionV>
                <wp:extent cx="2819400" cy="876300"/>
                <wp:effectExtent l="0" t="0" r="0" b="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19400" cy="876300"/>
                        </a:xfrm>
                        <a:prstGeom prst="rect">
                          <a:avLst/>
                        </a:prstGeom>
                        <a:noFill/>
                        <a:ln>
                          <a:noFill/>
                        </a:ln>
                      </wps:spPr>
                      <wps:txbx>
                        <w:txbxContent>
                          <w:p w:rsidR="001F2F21" w:rsidP="001F2F21" w14:paraId="54C63F07" w14:textId="77777777">
                            <w:pPr>
                              <w:pStyle w:val="Pa7"/>
                              <w:bidi/>
                              <w:spacing w:after="60" w:line="240" w:lineRule="auto"/>
                              <w:rPr>
                                <w:rStyle w:val="A26"/>
                                <w:rFonts w:ascii="Arial" w:hAnsi="Arial" w:cs="Arial"/>
                                <w:b/>
                                <w:color w:val="006152"/>
                                <w:sz w:val="16"/>
                                <w:szCs w:val="16"/>
                              </w:rPr>
                            </w:pPr>
                            <w:r>
                              <w:rPr>
                                <w:rStyle w:val="A26"/>
                                <w:rFonts w:ascii="Arial" w:hAnsi="Arial" w:cs="Arial"/>
                                <w:b/>
                                <w:color w:val="006152"/>
                                <w:sz w:val="16"/>
                                <w:szCs w:val="16"/>
                                <w:rtl/>
                                <w:lang w:val="ar-SA"/>
                              </w:rPr>
                              <w:t>Sláinte Poiblí, Ceantar B</w:t>
                            </w:r>
                          </w:p>
                          <w:p w:rsidR="001F2F21" w:rsidP="001F2F21" w14:paraId="546CDDC3" w14:textId="77777777">
                            <w:pPr>
                              <w:pStyle w:val="Date"/>
                              <w:bidi/>
                              <w:spacing w:after="0" w:line="240" w:lineRule="auto"/>
                              <w:jc w:val="left"/>
                              <w:rPr>
                                <w:rFonts w:eastAsiaTheme="majorEastAsia"/>
                                <w:bCs/>
                              </w:rPr>
                            </w:pPr>
                            <w:r>
                              <w:rPr>
                                <w:rFonts w:cs="Arial"/>
                                <w:color w:val="3B3838"/>
                                <w:sz w:val="16"/>
                                <w:szCs w:val="16"/>
                                <w:rtl/>
                                <w:lang w:val="ar-SA" w:eastAsia="en-IE"/>
                              </w:rPr>
                              <w:t xml:space="preserve">Baile Átha Cliath Theas, Cill Dara, Cill Mhantáin Thiar </w:t>
                            </w:r>
                          </w:p>
                          <w:p w:rsidR="001F2F21" w:rsidP="001F2F21" w14:paraId="6F846318" w14:textId="77777777">
                            <w:pPr>
                              <w:autoSpaceDE w:val="0"/>
                              <w:autoSpaceDN w:val="0"/>
                              <w:bidi/>
                              <w:adjustRightInd w:val="0"/>
                              <w:spacing w:after="60"/>
                              <w:rPr>
                                <w:rFonts w:ascii="Arial" w:hAnsi="Arial" w:cs="Arial"/>
                                <w:sz w:val="16"/>
                                <w:szCs w:val="16"/>
                              </w:rPr>
                            </w:pPr>
                            <w:r>
                              <w:rPr>
                                <w:rFonts w:ascii="Arial" w:hAnsi="Arial" w:cs="Arial"/>
                                <w:sz w:val="16"/>
                                <w:szCs w:val="16"/>
                                <w:rtl/>
                                <w:lang w:val="ar-SA"/>
                              </w:rPr>
                              <w:t>Ospidéal an Dr Steeven, Baile Átha Cliath 8, D08 W2A8.</w:t>
                            </w:r>
                          </w:p>
                          <w:p w:rsidR="001F2F21" w:rsidP="001F2F21" w14:paraId="44DA8714" w14:textId="77777777">
                            <w:pPr>
                              <w:autoSpaceDE w:val="0"/>
                              <w:autoSpaceDN w:val="0"/>
                              <w:bidi/>
                              <w:adjustRightInd w:val="0"/>
                              <w:rPr>
                                <w:rFonts w:ascii="Arial" w:hAnsi="Arial" w:cs="Arial"/>
                                <w:color w:val="3B3838"/>
                                <w:sz w:val="16"/>
                                <w:szCs w:val="16"/>
                                <w:lang w:eastAsia="en-IE"/>
                              </w:rPr>
                            </w:pPr>
                            <w:r>
                              <w:rPr>
                                <w:rFonts w:ascii="Arial" w:hAnsi="Arial" w:cs="Arial"/>
                                <w:color w:val="3B3838"/>
                                <w:sz w:val="16"/>
                                <w:szCs w:val="16"/>
                                <w:rtl/>
                                <w:lang w:val="ar-SA" w:eastAsia="en-IE"/>
                              </w:rPr>
                              <w:t xml:space="preserve">Laois, </w:t>
                            </w:r>
                            <w:r>
                              <w:rPr>
                                <w:rFonts w:ascii="Arial" w:hAnsi="Arial" w:cs="Arial"/>
                                <w:sz w:val="16"/>
                                <w:szCs w:val="16"/>
                                <w:rtl/>
                                <w:lang w:val="ar-SA"/>
                              </w:rPr>
                              <w:t>Uíbh Fhailí</w:t>
                            </w:r>
                            <w:r>
                              <w:rPr>
                                <w:rFonts w:ascii="Arial" w:hAnsi="Arial" w:cs="Arial"/>
                                <w:color w:val="3B3838"/>
                                <w:sz w:val="16"/>
                                <w:szCs w:val="16"/>
                                <w:rtl/>
                                <w:lang w:val="ar-SA" w:eastAsia="en-IE"/>
                              </w:rPr>
                              <w:t>, An Iarmhí, An Longfort</w:t>
                            </w:r>
                          </w:p>
                          <w:p w:rsidR="001F2F21" w:rsidP="001F2F21" w14:paraId="0E7CF1BF" w14:textId="77777777">
                            <w:pPr>
                              <w:autoSpaceDE w:val="0"/>
                              <w:autoSpaceDN w:val="0"/>
                              <w:bidi/>
                              <w:adjustRightInd w:val="0"/>
                              <w:rPr>
                                <w:rFonts w:ascii="Arial" w:hAnsi="Arial" w:cs="Arial"/>
                                <w:sz w:val="16"/>
                                <w:szCs w:val="16"/>
                              </w:rPr>
                            </w:pPr>
                            <w:r>
                              <w:rPr>
                                <w:rFonts w:ascii="Arial" w:hAnsi="Arial" w:cs="Arial"/>
                                <w:sz w:val="16"/>
                                <w:szCs w:val="16"/>
                                <w:rtl/>
                                <w:lang w:val="ar-SA"/>
                              </w:rPr>
                              <w:t xml:space="preserve">Oifig Ceantar FSS, Bóthar Ardáin, Tulach Mhór, </w:t>
                            </w:r>
                          </w:p>
                          <w:p w:rsidR="001F2F21" w:rsidP="001F2F21" w14:paraId="6A52D9F1" w14:textId="77777777">
                            <w:pPr>
                              <w:autoSpaceDE w:val="0"/>
                              <w:autoSpaceDN w:val="0"/>
                              <w:bidi/>
                              <w:adjustRightInd w:val="0"/>
                              <w:rPr>
                                <w:rFonts w:ascii="Arial" w:hAnsi="Arial" w:cs="Arial"/>
                                <w:sz w:val="16"/>
                                <w:szCs w:val="16"/>
                              </w:rPr>
                            </w:pPr>
                            <w:r>
                              <w:rPr>
                                <w:rFonts w:ascii="Arial" w:hAnsi="Arial" w:cs="Arial"/>
                                <w:sz w:val="16"/>
                                <w:szCs w:val="16"/>
                                <w:rtl/>
                                <w:lang w:val="ar-SA"/>
                              </w:rPr>
                              <w:t>Co. Uíbh Fhailí, R35 TY28.</w:t>
                            </w:r>
                          </w:p>
                          <w:p w:rsidR="001F2F21" w:rsidP="001F2F21" w14:paraId="077FDD2D" w14:textId="77777777">
                            <w:pPr>
                              <w:autoSpaceDE w:val="0"/>
                              <w:autoSpaceDN w:val="0"/>
                              <w:adjustRightInd w:val="0"/>
                              <w:rPr>
                                <w:rFonts w:cs="Arial"/>
                                <w:sz w:val="16"/>
                                <w:szCs w:val="16"/>
                              </w:rPr>
                            </w:pPr>
                          </w:p>
                          <w:p w:rsidR="001F2F21" w:rsidP="001F2F21" w14:paraId="4F54CD08" w14:textId="77777777">
                            <w:pPr>
                              <w:autoSpaceDE w:val="0"/>
                              <w:autoSpaceDN w:val="0"/>
                              <w:adjustRightInd w:val="0"/>
                              <w:rPr>
                                <w:rFonts w:cs="Arial"/>
                                <w:sz w:val="16"/>
                                <w:szCs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222pt;height:69pt;margin-top:-24pt;margin-left:82.2pt;mso-height-percent:0;mso-height-relative:page;mso-width-percent:0;mso-width-relative:page;mso-wrap-distance-bottom:0;mso-wrap-distance-left:9pt;mso-wrap-distance-right:9pt;mso-wrap-distance-top:0;mso-wrap-style:square;position:absolute;v-text-anchor:top;visibility:visible;z-index:251660288" filled="f" stroked="f">
                <v:textbox>
                  <w:txbxContent>
                    <w:p w:rsidR="001F2F21" w:rsidP="001F2F21">
                      <w:pPr>
                        <w:pStyle w:val="Pa7"/>
                        <w:spacing w:after="60" w:line="240" w:lineRule="auto"/>
                        <w:rPr>
                          <w:rStyle w:val="A26"/>
                          <w:rFonts w:ascii="Arial" w:hAnsi="Arial" w:cs="Arial"/>
                          <w:b/>
                          <w:color w:val="006152"/>
                          <w:sz w:val="16"/>
                          <w:szCs w:val="16"/>
                        </w:rPr>
                      </w:pPr>
                      <w:r>
                        <w:rPr>
                          <w:rStyle w:val="A26"/>
                          <w:rFonts w:ascii="Arial" w:hAnsi="Arial" w:cs="Arial"/>
                          <w:b/>
                          <w:color w:val="006152"/>
                          <w:sz w:val="16"/>
                          <w:szCs w:val="16"/>
                        </w:rPr>
                        <w:t>Sláinte</w:t>
                      </w:r>
                      <w:r>
                        <w:rPr>
                          <w:rStyle w:val="A26"/>
                          <w:rFonts w:ascii="Arial" w:hAnsi="Arial" w:cs="Arial"/>
                          <w:b/>
                          <w:color w:val="006152"/>
                          <w:sz w:val="16"/>
                          <w:szCs w:val="16"/>
                        </w:rPr>
                        <w:t xml:space="preserve"> </w:t>
                      </w:r>
                      <w:r>
                        <w:rPr>
                          <w:rStyle w:val="A26"/>
                          <w:rFonts w:ascii="Arial" w:hAnsi="Arial" w:cs="Arial"/>
                          <w:b/>
                          <w:color w:val="006152"/>
                          <w:sz w:val="16"/>
                          <w:szCs w:val="16"/>
                        </w:rPr>
                        <w:t>Poiblí</w:t>
                      </w:r>
                      <w:r>
                        <w:rPr>
                          <w:rStyle w:val="A26"/>
                          <w:rFonts w:ascii="Arial" w:hAnsi="Arial" w:cs="Arial"/>
                          <w:b/>
                          <w:color w:val="006152"/>
                          <w:sz w:val="16"/>
                          <w:szCs w:val="16"/>
                        </w:rPr>
                        <w:t xml:space="preserve">, </w:t>
                      </w:r>
                      <w:r>
                        <w:rPr>
                          <w:rStyle w:val="A26"/>
                          <w:rFonts w:ascii="Arial" w:hAnsi="Arial" w:cs="Arial"/>
                          <w:b/>
                          <w:color w:val="006152"/>
                          <w:sz w:val="16"/>
                          <w:szCs w:val="16"/>
                        </w:rPr>
                        <w:t>Ceantar</w:t>
                      </w:r>
                      <w:r>
                        <w:rPr>
                          <w:rStyle w:val="A26"/>
                          <w:rFonts w:ascii="Arial" w:hAnsi="Arial" w:cs="Arial"/>
                          <w:b/>
                          <w:color w:val="006152"/>
                          <w:sz w:val="16"/>
                          <w:szCs w:val="16"/>
                        </w:rPr>
                        <w:t xml:space="preserve"> B</w:t>
                      </w:r>
                    </w:p>
                    <w:p w:rsidR="001F2F21" w:rsidP="001F2F21">
                      <w:pPr>
                        <w:pStyle w:val="Date"/>
                        <w:spacing w:after="0" w:line="240" w:lineRule="auto"/>
                        <w:jc w:val="left"/>
                        <w:rPr>
                          <w:rFonts w:eastAsiaTheme="majorEastAsia"/>
                          <w:bCs/>
                        </w:rPr>
                      </w:pPr>
                      <w:r>
                        <w:rPr>
                          <w:rFonts w:cs="Arial"/>
                          <w:color w:val="3B3838"/>
                          <w:sz w:val="16"/>
                          <w:szCs w:val="16"/>
                          <w:lang w:eastAsia="en-IE"/>
                        </w:rPr>
                        <w:t>Baile</w:t>
                      </w:r>
                      <w:r>
                        <w:rPr>
                          <w:rFonts w:cs="Arial"/>
                          <w:color w:val="3B3838"/>
                          <w:sz w:val="16"/>
                          <w:szCs w:val="16"/>
                          <w:lang w:eastAsia="en-IE"/>
                        </w:rPr>
                        <w:t xml:space="preserve"> </w:t>
                      </w:r>
                      <w:r>
                        <w:rPr>
                          <w:rFonts w:cs="Arial"/>
                          <w:color w:val="3B3838"/>
                          <w:sz w:val="16"/>
                          <w:szCs w:val="16"/>
                          <w:lang w:eastAsia="en-IE"/>
                        </w:rPr>
                        <w:t>Átha</w:t>
                      </w:r>
                      <w:r>
                        <w:rPr>
                          <w:rFonts w:cs="Arial"/>
                          <w:color w:val="3B3838"/>
                          <w:sz w:val="16"/>
                          <w:szCs w:val="16"/>
                          <w:lang w:eastAsia="en-IE"/>
                        </w:rPr>
                        <w:t xml:space="preserve"> </w:t>
                      </w:r>
                      <w:r>
                        <w:rPr>
                          <w:rFonts w:cs="Arial"/>
                          <w:color w:val="3B3838"/>
                          <w:sz w:val="16"/>
                          <w:szCs w:val="16"/>
                          <w:lang w:eastAsia="en-IE"/>
                        </w:rPr>
                        <w:t>Cliath</w:t>
                      </w:r>
                      <w:r>
                        <w:rPr>
                          <w:rFonts w:cs="Arial"/>
                          <w:color w:val="3B3838"/>
                          <w:sz w:val="16"/>
                          <w:szCs w:val="16"/>
                          <w:lang w:eastAsia="en-IE"/>
                        </w:rPr>
                        <w:t xml:space="preserve"> Theas, </w:t>
                      </w:r>
                      <w:r>
                        <w:rPr>
                          <w:rFonts w:cs="Arial"/>
                          <w:color w:val="3B3838"/>
                          <w:sz w:val="16"/>
                          <w:szCs w:val="16"/>
                          <w:lang w:eastAsia="en-IE"/>
                        </w:rPr>
                        <w:t>Cill</w:t>
                      </w:r>
                      <w:r>
                        <w:rPr>
                          <w:rFonts w:cs="Arial"/>
                          <w:color w:val="3B3838"/>
                          <w:sz w:val="16"/>
                          <w:szCs w:val="16"/>
                          <w:lang w:eastAsia="en-IE"/>
                        </w:rPr>
                        <w:t xml:space="preserve"> Dara, </w:t>
                      </w:r>
                      <w:r>
                        <w:rPr>
                          <w:rFonts w:cs="Arial"/>
                          <w:color w:val="3B3838"/>
                          <w:sz w:val="16"/>
                          <w:szCs w:val="16"/>
                          <w:lang w:eastAsia="en-IE"/>
                        </w:rPr>
                        <w:t>Cill</w:t>
                      </w:r>
                      <w:r>
                        <w:rPr>
                          <w:rFonts w:cs="Arial"/>
                          <w:color w:val="3B3838"/>
                          <w:sz w:val="16"/>
                          <w:szCs w:val="16"/>
                          <w:lang w:eastAsia="en-IE"/>
                        </w:rPr>
                        <w:t xml:space="preserve"> </w:t>
                      </w:r>
                      <w:r>
                        <w:rPr>
                          <w:rFonts w:cs="Arial"/>
                          <w:color w:val="3B3838"/>
                          <w:sz w:val="16"/>
                          <w:szCs w:val="16"/>
                          <w:lang w:eastAsia="en-IE"/>
                        </w:rPr>
                        <w:t>Mhantáin</w:t>
                      </w:r>
                      <w:r>
                        <w:rPr>
                          <w:rFonts w:cs="Arial"/>
                          <w:color w:val="3B3838"/>
                          <w:sz w:val="16"/>
                          <w:szCs w:val="16"/>
                          <w:lang w:eastAsia="en-IE"/>
                        </w:rPr>
                        <w:t xml:space="preserve"> </w:t>
                      </w:r>
                      <w:r>
                        <w:rPr>
                          <w:rFonts w:cs="Arial"/>
                          <w:color w:val="3B3838"/>
                          <w:sz w:val="16"/>
                          <w:szCs w:val="16"/>
                          <w:lang w:eastAsia="en-IE"/>
                        </w:rPr>
                        <w:t>Thiar</w:t>
                      </w:r>
                      <w:r>
                        <w:rPr>
                          <w:rFonts w:cs="Arial"/>
                          <w:bCs/>
                          <w:sz w:val="16"/>
                          <w:szCs w:val="16"/>
                        </w:rPr>
                        <w:t xml:space="preserve"> </w:t>
                      </w:r>
                    </w:p>
                    <w:p w:rsidR="001F2F21" w:rsidP="001F2F21">
                      <w:pPr>
                        <w:autoSpaceDE w:val="0"/>
                        <w:autoSpaceDN w:val="0"/>
                        <w:adjustRightInd w:val="0"/>
                        <w:spacing w:after="60"/>
                        <w:rPr>
                          <w:rFonts w:ascii="Arial" w:hAnsi="Arial" w:cs="Arial"/>
                          <w:sz w:val="16"/>
                          <w:szCs w:val="16"/>
                        </w:rPr>
                      </w:pPr>
                      <w:r>
                        <w:rPr>
                          <w:rFonts w:ascii="Arial" w:hAnsi="Arial" w:cs="Arial"/>
                          <w:sz w:val="16"/>
                          <w:szCs w:val="16"/>
                        </w:rPr>
                        <w:t>Ospidéal</w:t>
                      </w:r>
                      <w:r>
                        <w:rPr>
                          <w:rFonts w:ascii="Arial" w:hAnsi="Arial" w:cs="Arial"/>
                          <w:sz w:val="16"/>
                          <w:szCs w:val="16"/>
                        </w:rPr>
                        <w:t xml:space="preserve"> </w:t>
                      </w:r>
                      <w:r>
                        <w:rPr>
                          <w:rFonts w:ascii="Arial" w:hAnsi="Arial" w:cs="Arial"/>
                          <w:sz w:val="16"/>
                          <w:szCs w:val="16"/>
                        </w:rPr>
                        <w:t>an</w:t>
                      </w:r>
                      <w:r>
                        <w:rPr>
                          <w:rFonts w:ascii="Arial" w:hAnsi="Arial" w:cs="Arial"/>
                          <w:sz w:val="16"/>
                          <w:szCs w:val="16"/>
                        </w:rPr>
                        <w:t xml:space="preserve"> Dr </w:t>
                      </w:r>
                      <w:r>
                        <w:rPr>
                          <w:rFonts w:ascii="Arial" w:hAnsi="Arial" w:cs="Arial"/>
                          <w:sz w:val="16"/>
                          <w:szCs w:val="16"/>
                        </w:rPr>
                        <w:t>Steeven</w:t>
                      </w:r>
                      <w:r>
                        <w:rPr>
                          <w:rFonts w:ascii="Arial" w:hAnsi="Arial" w:cs="Arial"/>
                          <w:sz w:val="16"/>
                          <w:szCs w:val="16"/>
                        </w:rPr>
                        <w:t xml:space="preserve">, </w:t>
                      </w:r>
                      <w:r>
                        <w:rPr>
                          <w:rFonts w:ascii="Arial" w:hAnsi="Arial" w:cs="Arial"/>
                          <w:sz w:val="16"/>
                          <w:szCs w:val="16"/>
                        </w:rPr>
                        <w:t>Baile</w:t>
                      </w:r>
                      <w:r>
                        <w:rPr>
                          <w:rFonts w:ascii="Arial" w:hAnsi="Arial" w:cs="Arial"/>
                          <w:sz w:val="16"/>
                          <w:szCs w:val="16"/>
                        </w:rPr>
                        <w:t xml:space="preserve"> </w:t>
                      </w:r>
                      <w:r>
                        <w:rPr>
                          <w:rFonts w:ascii="Arial" w:hAnsi="Arial" w:cs="Arial"/>
                          <w:sz w:val="16"/>
                          <w:szCs w:val="16"/>
                        </w:rPr>
                        <w:t>Átha</w:t>
                      </w:r>
                      <w:r>
                        <w:rPr>
                          <w:rFonts w:ascii="Arial" w:hAnsi="Arial" w:cs="Arial"/>
                          <w:sz w:val="16"/>
                          <w:szCs w:val="16"/>
                        </w:rPr>
                        <w:t xml:space="preserve"> </w:t>
                      </w:r>
                      <w:r>
                        <w:rPr>
                          <w:rFonts w:ascii="Arial" w:hAnsi="Arial" w:cs="Arial"/>
                          <w:sz w:val="16"/>
                          <w:szCs w:val="16"/>
                        </w:rPr>
                        <w:t>Cliath</w:t>
                      </w:r>
                      <w:r>
                        <w:rPr>
                          <w:rFonts w:ascii="Arial" w:hAnsi="Arial" w:cs="Arial"/>
                          <w:sz w:val="16"/>
                          <w:szCs w:val="16"/>
                        </w:rPr>
                        <w:t xml:space="preserve"> 8, D08 W2A8.</w:t>
                      </w:r>
                    </w:p>
                    <w:p w:rsidR="001F2F21" w:rsidP="001F2F21">
                      <w:pPr>
                        <w:autoSpaceDE w:val="0"/>
                        <w:autoSpaceDN w:val="0"/>
                        <w:adjustRightInd w:val="0"/>
                        <w:rPr>
                          <w:rFonts w:ascii="Arial" w:hAnsi="Arial" w:cs="Arial"/>
                          <w:color w:val="3B3838"/>
                          <w:sz w:val="16"/>
                          <w:szCs w:val="16"/>
                          <w:lang w:eastAsia="en-IE"/>
                        </w:rPr>
                      </w:pPr>
                      <w:r>
                        <w:rPr>
                          <w:rFonts w:ascii="Arial" w:hAnsi="Arial" w:cs="Arial"/>
                          <w:color w:val="3B3838"/>
                          <w:sz w:val="16"/>
                          <w:szCs w:val="16"/>
                          <w:lang w:eastAsia="en-IE"/>
                        </w:rPr>
                        <w:t xml:space="preserve">Laois, </w:t>
                      </w:r>
                      <w:r>
                        <w:rPr>
                          <w:rFonts w:ascii="Arial" w:hAnsi="Arial" w:cs="Arial"/>
                          <w:sz w:val="16"/>
                          <w:szCs w:val="16"/>
                        </w:rPr>
                        <w:t>Uíbh</w:t>
                      </w:r>
                      <w:r>
                        <w:rPr>
                          <w:rFonts w:ascii="Arial" w:hAnsi="Arial" w:cs="Arial"/>
                          <w:sz w:val="16"/>
                          <w:szCs w:val="16"/>
                        </w:rPr>
                        <w:t xml:space="preserve"> </w:t>
                      </w:r>
                      <w:r>
                        <w:rPr>
                          <w:rFonts w:ascii="Arial" w:hAnsi="Arial" w:cs="Arial"/>
                          <w:sz w:val="16"/>
                          <w:szCs w:val="16"/>
                        </w:rPr>
                        <w:t>Fhailí</w:t>
                      </w:r>
                      <w:r>
                        <w:rPr>
                          <w:rFonts w:ascii="Arial" w:hAnsi="Arial" w:cs="Arial"/>
                          <w:color w:val="3B3838"/>
                          <w:sz w:val="16"/>
                          <w:szCs w:val="16"/>
                          <w:lang w:eastAsia="en-IE"/>
                        </w:rPr>
                        <w:t xml:space="preserve">, </w:t>
                      </w:r>
                      <w:r>
                        <w:rPr>
                          <w:rFonts w:ascii="Arial" w:hAnsi="Arial" w:cs="Arial"/>
                          <w:color w:val="3B3838"/>
                          <w:sz w:val="16"/>
                          <w:szCs w:val="16"/>
                          <w:lang w:eastAsia="en-IE"/>
                        </w:rPr>
                        <w:t>An</w:t>
                      </w:r>
                      <w:r>
                        <w:rPr>
                          <w:rFonts w:ascii="Arial" w:hAnsi="Arial" w:cs="Arial"/>
                          <w:color w:val="3B3838"/>
                          <w:sz w:val="16"/>
                          <w:szCs w:val="16"/>
                          <w:lang w:eastAsia="en-IE"/>
                        </w:rPr>
                        <w:t xml:space="preserve"> </w:t>
                      </w:r>
                      <w:r>
                        <w:rPr>
                          <w:rFonts w:ascii="Arial" w:hAnsi="Arial" w:cs="Arial"/>
                          <w:color w:val="3B3838"/>
                          <w:sz w:val="16"/>
                          <w:szCs w:val="16"/>
                          <w:lang w:eastAsia="en-IE"/>
                        </w:rPr>
                        <w:t>Iarmhí</w:t>
                      </w:r>
                      <w:r>
                        <w:rPr>
                          <w:rFonts w:ascii="Arial" w:hAnsi="Arial" w:cs="Arial"/>
                          <w:color w:val="3B3838"/>
                          <w:sz w:val="16"/>
                          <w:szCs w:val="16"/>
                          <w:lang w:eastAsia="en-IE"/>
                        </w:rPr>
                        <w:t xml:space="preserve">, An </w:t>
                      </w:r>
                      <w:r>
                        <w:rPr>
                          <w:rFonts w:ascii="Arial" w:hAnsi="Arial" w:cs="Arial"/>
                          <w:color w:val="3B3838"/>
                          <w:sz w:val="16"/>
                          <w:szCs w:val="16"/>
                          <w:lang w:eastAsia="en-IE"/>
                        </w:rPr>
                        <w:t>Longfort</w:t>
                      </w:r>
                    </w:p>
                    <w:p w:rsidR="001F2F21" w:rsidP="001F2F21">
                      <w:pPr>
                        <w:autoSpaceDE w:val="0"/>
                        <w:autoSpaceDN w:val="0"/>
                        <w:adjustRightInd w:val="0"/>
                        <w:rPr>
                          <w:rFonts w:ascii="Arial" w:hAnsi="Arial" w:cs="Arial"/>
                          <w:sz w:val="16"/>
                          <w:szCs w:val="16"/>
                        </w:rPr>
                      </w:pPr>
                      <w:r>
                        <w:rPr>
                          <w:rFonts w:ascii="Arial" w:hAnsi="Arial" w:cs="Arial"/>
                          <w:sz w:val="16"/>
                          <w:szCs w:val="16"/>
                        </w:rPr>
                        <w:t>Oifig</w:t>
                      </w:r>
                      <w:r>
                        <w:rPr>
                          <w:rFonts w:ascii="Arial" w:hAnsi="Arial" w:cs="Arial"/>
                          <w:sz w:val="16"/>
                          <w:szCs w:val="16"/>
                        </w:rPr>
                        <w:t xml:space="preserve"> </w:t>
                      </w:r>
                      <w:r>
                        <w:rPr>
                          <w:rFonts w:ascii="Arial" w:hAnsi="Arial" w:cs="Arial"/>
                          <w:sz w:val="16"/>
                          <w:szCs w:val="16"/>
                        </w:rPr>
                        <w:t>Ceantar</w:t>
                      </w:r>
                      <w:r>
                        <w:rPr>
                          <w:rFonts w:ascii="Arial" w:hAnsi="Arial" w:cs="Arial"/>
                          <w:sz w:val="16"/>
                          <w:szCs w:val="16"/>
                        </w:rPr>
                        <w:t xml:space="preserve"> FSS, </w:t>
                      </w:r>
                      <w:r>
                        <w:rPr>
                          <w:rFonts w:ascii="Arial" w:hAnsi="Arial" w:cs="Arial"/>
                          <w:sz w:val="16"/>
                          <w:szCs w:val="16"/>
                        </w:rPr>
                        <w:t>Bóthar</w:t>
                      </w:r>
                      <w:r>
                        <w:rPr>
                          <w:rFonts w:ascii="Arial" w:hAnsi="Arial" w:cs="Arial"/>
                          <w:sz w:val="16"/>
                          <w:szCs w:val="16"/>
                        </w:rPr>
                        <w:t xml:space="preserve"> </w:t>
                      </w:r>
                      <w:r>
                        <w:rPr>
                          <w:rFonts w:ascii="Arial" w:hAnsi="Arial" w:cs="Arial"/>
                          <w:sz w:val="16"/>
                          <w:szCs w:val="16"/>
                        </w:rPr>
                        <w:t>Ardáin</w:t>
                      </w:r>
                      <w:r>
                        <w:rPr>
                          <w:rFonts w:ascii="Arial" w:hAnsi="Arial" w:cs="Arial"/>
                          <w:sz w:val="16"/>
                          <w:szCs w:val="16"/>
                        </w:rPr>
                        <w:t xml:space="preserve">, </w:t>
                      </w:r>
                      <w:r>
                        <w:rPr>
                          <w:rFonts w:ascii="Arial" w:hAnsi="Arial" w:cs="Arial"/>
                          <w:sz w:val="16"/>
                          <w:szCs w:val="16"/>
                        </w:rPr>
                        <w:t>Tulach</w:t>
                      </w:r>
                      <w:r>
                        <w:rPr>
                          <w:rFonts w:ascii="Arial" w:hAnsi="Arial" w:cs="Arial"/>
                          <w:sz w:val="16"/>
                          <w:szCs w:val="16"/>
                        </w:rPr>
                        <w:t xml:space="preserve"> </w:t>
                      </w:r>
                      <w:r>
                        <w:rPr>
                          <w:rFonts w:ascii="Arial" w:hAnsi="Arial" w:cs="Arial"/>
                          <w:sz w:val="16"/>
                          <w:szCs w:val="16"/>
                        </w:rPr>
                        <w:t>Mhór</w:t>
                      </w:r>
                      <w:r>
                        <w:rPr>
                          <w:rFonts w:ascii="Arial" w:hAnsi="Arial" w:cs="Arial"/>
                          <w:sz w:val="16"/>
                          <w:szCs w:val="16"/>
                        </w:rPr>
                        <w:t xml:space="preserve">, </w:t>
                      </w:r>
                    </w:p>
                    <w:p w:rsidR="001F2F21" w:rsidP="001F2F21">
                      <w:pPr>
                        <w:autoSpaceDE w:val="0"/>
                        <w:autoSpaceDN w:val="0"/>
                        <w:adjustRightInd w:val="0"/>
                        <w:rPr>
                          <w:rFonts w:ascii="Arial" w:hAnsi="Arial" w:cs="Arial"/>
                          <w:sz w:val="16"/>
                          <w:szCs w:val="16"/>
                        </w:rPr>
                      </w:pPr>
                      <w:r>
                        <w:rPr>
                          <w:rFonts w:ascii="Arial" w:hAnsi="Arial" w:cs="Arial"/>
                          <w:sz w:val="16"/>
                          <w:szCs w:val="16"/>
                        </w:rPr>
                        <w:t xml:space="preserve">Co. </w:t>
                      </w:r>
                      <w:r>
                        <w:rPr>
                          <w:rFonts w:ascii="Arial" w:hAnsi="Arial" w:cs="Arial"/>
                          <w:sz w:val="16"/>
                          <w:szCs w:val="16"/>
                        </w:rPr>
                        <w:t>Uíbh</w:t>
                      </w:r>
                      <w:r>
                        <w:rPr>
                          <w:rFonts w:ascii="Arial" w:hAnsi="Arial" w:cs="Arial"/>
                          <w:sz w:val="16"/>
                          <w:szCs w:val="16"/>
                        </w:rPr>
                        <w:t xml:space="preserve"> </w:t>
                      </w:r>
                      <w:r>
                        <w:rPr>
                          <w:rFonts w:ascii="Arial" w:hAnsi="Arial" w:cs="Arial"/>
                          <w:sz w:val="16"/>
                          <w:szCs w:val="16"/>
                        </w:rPr>
                        <w:t>Fhailí</w:t>
                      </w:r>
                      <w:r>
                        <w:rPr>
                          <w:rFonts w:ascii="Arial" w:hAnsi="Arial" w:cs="Arial"/>
                          <w:sz w:val="16"/>
                          <w:szCs w:val="16"/>
                        </w:rPr>
                        <w:t>, R35 TY28.</w:t>
                      </w:r>
                    </w:p>
                    <w:p w:rsidR="001F2F21" w:rsidP="001F2F21">
                      <w:pPr>
                        <w:autoSpaceDE w:val="0"/>
                        <w:autoSpaceDN w:val="0"/>
                        <w:adjustRightInd w:val="0"/>
                        <w:rPr>
                          <w:rFonts w:cs="Arial"/>
                          <w:sz w:val="16"/>
                          <w:szCs w:val="16"/>
                        </w:rPr>
                      </w:pPr>
                    </w:p>
                    <w:p w:rsidR="001F2F21" w:rsidP="001F2F21">
                      <w:pPr>
                        <w:autoSpaceDE w:val="0"/>
                        <w:autoSpaceDN w:val="0"/>
                        <w:adjustRightInd w:val="0"/>
                        <w:rPr>
                          <w:rFonts w:cs="Arial"/>
                          <w:sz w:val="16"/>
                          <w:szCs w:val="16"/>
                        </w:rPr>
                      </w:pPr>
                    </w:p>
                  </w:txbxContent>
                </v:textbox>
              </v:shape>
            </w:pict>
          </mc:Fallback>
        </mc:AlternateContent>
      </w:r>
      <w:r w:rsidRPr="00D3275C">
        <w:rPr>
          <w:rFonts w:asciiTheme="minorHAnsi" w:hAnsiTheme="minorHAnsi" w:cstheme="minorHAnsi"/>
          <w:noProof/>
          <w:lang w:val="en-IE" w:eastAsia="en-IE"/>
        </w:rPr>
        <mc:AlternateContent>
          <mc:Choice Requires="wps">
            <w:drawing>
              <wp:anchor distT="0" distB="0" distL="114300" distR="114300" simplePos="0" relativeHeight="251662336" behindDoc="0" locked="0" layoutInCell="1" allowOverlap="1">
                <wp:simplePos x="0" y="0"/>
                <wp:positionH relativeFrom="column">
                  <wp:posOffset>3817620</wp:posOffset>
                </wp:positionH>
                <wp:positionV relativeFrom="paragraph">
                  <wp:posOffset>-304800</wp:posOffset>
                </wp:positionV>
                <wp:extent cx="2250440" cy="928370"/>
                <wp:effectExtent l="0" t="0" r="0" b="5080"/>
                <wp:wrapNone/>
                <wp:docPr id="5" name="Text Box 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250440" cy="928370"/>
                        </a:xfrm>
                        <a:prstGeom prst="rect">
                          <a:avLst/>
                        </a:prstGeom>
                        <a:noFill/>
                        <a:ln>
                          <a:noFill/>
                        </a:ln>
                      </wps:spPr>
                      <wps:txbx>
                        <w:txbxContent>
                          <w:p w:rsidR="001F2F21" w:rsidP="001F2F21" w14:textId="77777777">
                            <w:pPr>
                              <w:pStyle w:val="Pa7"/>
                              <w:bidi/>
                              <w:spacing w:after="60" w:line="240" w:lineRule="auto"/>
                              <w:rPr>
                                <w:rStyle w:val="A26"/>
                                <w:rFonts w:ascii="Arial" w:hAnsi="Arial" w:cs="Arial"/>
                                <w:b/>
                                <w:color w:val="006152"/>
                                <w:sz w:val="16"/>
                                <w:szCs w:val="16"/>
                              </w:rPr>
                            </w:pPr>
                            <w:r>
                              <w:rPr>
                                <w:rStyle w:val="A26"/>
                                <w:rFonts w:ascii="Arial" w:hAnsi="Arial" w:cs="Arial"/>
                                <w:b/>
                                <w:color w:val="006152"/>
                                <w:sz w:val="16"/>
                                <w:szCs w:val="16"/>
                                <w:rtl/>
                                <w:lang w:val="ar-SA"/>
                              </w:rPr>
                              <w:t>الصحة العامة، المنطقة ب</w:t>
                            </w:r>
                          </w:p>
                          <w:p w:rsidR="001F2F21" w:rsidP="001F2F21" w14:textId="77777777">
                            <w:pPr>
                              <w:autoSpaceDE w:val="0"/>
                              <w:autoSpaceDN w:val="0"/>
                              <w:bidi/>
                              <w:adjustRightInd w:val="0"/>
                              <w:rPr>
                                <w:rFonts w:eastAsiaTheme="majorEastAsia"/>
                              </w:rPr>
                            </w:pPr>
                            <w:r>
                              <w:rPr>
                                <w:rFonts w:ascii="Arial" w:hAnsi="Arial" w:cs="Arial"/>
                                <w:sz w:val="16"/>
                                <w:szCs w:val="16"/>
                                <w:rtl/>
                                <w:lang w:val="ar-SA"/>
                              </w:rPr>
                              <w:t>دبلن الجنوبية، كيلدير، غرب ويكلو</w:t>
                            </w:r>
                          </w:p>
                          <w:p w:rsidR="001F2F21" w:rsidP="001F2F21" w14:textId="77777777">
                            <w:pPr>
                              <w:autoSpaceDE w:val="0"/>
                              <w:autoSpaceDN w:val="0"/>
                              <w:bidi/>
                              <w:adjustRightInd w:val="0"/>
                              <w:spacing w:after="60"/>
                              <w:rPr>
                                <w:rFonts w:ascii="Arial" w:hAnsi="Arial" w:cs="Arial"/>
                                <w:sz w:val="16"/>
                                <w:szCs w:val="16"/>
                              </w:rPr>
                            </w:pPr>
                            <w:r>
                              <w:rPr>
                                <w:rFonts w:ascii="Arial" w:hAnsi="Arial" w:cs="Arial"/>
                                <w:sz w:val="16"/>
                                <w:szCs w:val="16"/>
                                <w:rtl/>
                                <w:lang w:val="ar-SA"/>
                              </w:rPr>
                              <w:t>مستشفى الدكتور ستيفنز، دبلن 8، D08 W2A8.</w:t>
                            </w:r>
                          </w:p>
                          <w:p w:rsidR="001F2F21" w:rsidP="001F2F21" w14:textId="77777777">
                            <w:pPr>
                              <w:autoSpaceDE w:val="0"/>
                              <w:autoSpaceDN w:val="0"/>
                              <w:bidi/>
                              <w:adjustRightInd w:val="0"/>
                              <w:rPr>
                                <w:rFonts w:ascii="Arial" w:hAnsi="Arial" w:cs="Arial"/>
                                <w:sz w:val="16"/>
                                <w:szCs w:val="16"/>
                              </w:rPr>
                            </w:pPr>
                            <w:r>
                              <w:rPr>
                                <w:rFonts w:ascii="Arial" w:hAnsi="Arial" w:cs="Arial"/>
                                <w:sz w:val="16"/>
                                <w:szCs w:val="16"/>
                                <w:rtl/>
                                <w:lang w:val="ar-SA"/>
                              </w:rPr>
                              <w:t>لاويس، أوفالي، ويستميث، لونجفورد</w:t>
                            </w:r>
                          </w:p>
                          <w:p w:rsidR="001F2F21" w:rsidP="001F2F21" w14:textId="77777777">
                            <w:pPr>
                              <w:autoSpaceDE w:val="0"/>
                              <w:autoSpaceDN w:val="0"/>
                              <w:bidi/>
                              <w:adjustRightInd w:val="0"/>
                              <w:rPr>
                                <w:rFonts w:ascii="Arial" w:hAnsi="Arial" w:cs="Arial"/>
                                <w:sz w:val="16"/>
                                <w:szCs w:val="16"/>
                              </w:rPr>
                            </w:pPr>
                            <w:r>
                              <w:rPr>
                                <w:rFonts w:ascii="Arial" w:hAnsi="Arial" w:cs="Arial"/>
                                <w:sz w:val="16"/>
                                <w:szCs w:val="16"/>
                                <w:rtl/>
                                <w:lang w:val="ar-SA"/>
                              </w:rPr>
                              <w:t xml:space="preserve">مكتب HSE Area Office، شارع أردن، تولامور، </w:t>
                            </w:r>
                          </w:p>
                          <w:p w:rsidR="001F2F21" w:rsidP="001F2F21" w14:textId="77777777">
                            <w:pPr>
                              <w:autoSpaceDE w:val="0"/>
                              <w:autoSpaceDN w:val="0"/>
                              <w:bidi/>
                              <w:adjustRightInd w:val="0"/>
                              <w:rPr>
                                <w:rFonts w:ascii="Arial" w:hAnsi="Arial" w:cs="Arial"/>
                                <w:sz w:val="16"/>
                              </w:rPr>
                            </w:pPr>
                            <w:r>
                              <w:rPr>
                                <w:rFonts w:ascii="Arial" w:hAnsi="Arial" w:cs="Arial"/>
                                <w:sz w:val="16"/>
                                <w:szCs w:val="16"/>
                                <w:rtl/>
                                <w:lang w:val="ar-SA"/>
                              </w:rPr>
                              <w:t>Co. أوفالي، R35 TY28.</w:t>
                            </w:r>
                          </w:p>
                          <w:p w:rsidR="001F2F21" w:rsidP="001F2F21" w14:textId="77777777">
                            <w:pPr>
                              <w:autoSpaceDE w:val="0"/>
                              <w:autoSpaceDN w:val="0"/>
                              <w:adjustRightInd w:val="0"/>
                              <w:rPr>
                                <w:rFonts w:cs="Arial"/>
                                <w:sz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Text Box 5" o:spid="_x0000_s1026" type="#_x0000_t202" style="width:177.2pt;height:73.1pt;margin-top:-24pt;margin-left:300.6pt;mso-height-percent:0;mso-height-relative:page;mso-width-percent:0;mso-width-relative:page;mso-wrap-distance-bottom:0;mso-wrap-distance-left:9pt;mso-wrap-distance-right:9pt;mso-wrap-distance-top:0;position:absolute;v-text-anchor:top;z-index:251661312" filled="f" fillcolor="this" stroked="f">
                <v:textbox>
                  <w:txbxContent>
                    <w:p w:rsidR="001F2F21" w:rsidP="001F2F21" w14:paraId="5C8C86F9" w14:textId="77777777">
                      <w:pPr>
                        <w:pStyle w:val="Pa7"/>
                        <w:bidi/>
                        <w:spacing w:after="60" w:line="240" w:lineRule="auto"/>
                        <w:rPr>
                          <w:rStyle w:val="A26"/>
                          <w:rFonts w:ascii="Arial" w:hAnsi="Arial" w:cs="Arial"/>
                          <w:b/>
                          <w:color w:val="006152"/>
                          <w:sz w:val="16"/>
                          <w:szCs w:val="16"/>
                        </w:rPr>
                      </w:pPr>
                      <w:r>
                        <w:rPr>
                          <w:rStyle w:val="A26"/>
                          <w:rFonts w:ascii="Arial" w:hAnsi="Arial" w:cs="Arial"/>
                          <w:b/>
                          <w:color w:val="006152"/>
                          <w:sz w:val="16"/>
                          <w:szCs w:val="16"/>
                          <w:rtl/>
                          <w:lang w:val="ar-SA"/>
                        </w:rPr>
                        <w:t>الصحة العامة، المنطقة ب</w:t>
                      </w:r>
                    </w:p>
                    <w:p w:rsidR="001F2F21" w:rsidP="001F2F21" w14:paraId="1622DB00" w14:textId="77777777">
                      <w:pPr>
                        <w:autoSpaceDE w:val="0"/>
                        <w:autoSpaceDN w:val="0"/>
                        <w:bidi/>
                        <w:adjustRightInd w:val="0"/>
                        <w:rPr>
                          <w:rFonts w:eastAsiaTheme="majorEastAsia"/>
                        </w:rPr>
                      </w:pPr>
                      <w:r>
                        <w:rPr>
                          <w:rFonts w:ascii="Arial" w:hAnsi="Arial" w:cs="Arial"/>
                          <w:sz w:val="16"/>
                          <w:szCs w:val="16"/>
                          <w:rtl/>
                          <w:lang w:val="ar-SA"/>
                        </w:rPr>
                        <w:t>دبلن الجنوبية، كيلدير، غرب ويكلو</w:t>
                      </w:r>
                    </w:p>
                    <w:p w:rsidR="001F2F21" w:rsidP="001F2F21" w14:paraId="52383FA1" w14:textId="77777777">
                      <w:pPr>
                        <w:autoSpaceDE w:val="0"/>
                        <w:autoSpaceDN w:val="0"/>
                        <w:bidi/>
                        <w:adjustRightInd w:val="0"/>
                        <w:spacing w:after="60"/>
                        <w:rPr>
                          <w:rFonts w:ascii="Arial" w:hAnsi="Arial" w:cs="Arial"/>
                          <w:sz w:val="16"/>
                          <w:szCs w:val="16"/>
                        </w:rPr>
                      </w:pPr>
                      <w:r>
                        <w:rPr>
                          <w:rFonts w:ascii="Arial" w:hAnsi="Arial" w:cs="Arial"/>
                          <w:sz w:val="16"/>
                          <w:szCs w:val="16"/>
                          <w:rtl/>
                          <w:lang w:val="ar-SA"/>
                        </w:rPr>
                        <w:t>مستشفى الدكتور ستيفنز، دبلن 8، D08 W2A8.</w:t>
                      </w:r>
                    </w:p>
                    <w:p w:rsidR="001F2F21" w:rsidP="001F2F21" w14:paraId="52EDD8E8" w14:textId="77777777">
                      <w:pPr>
                        <w:autoSpaceDE w:val="0"/>
                        <w:autoSpaceDN w:val="0"/>
                        <w:bidi/>
                        <w:adjustRightInd w:val="0"/>
                        <w:rPr>
                          <w:rFonts w:ascii="Arial" w:hAnsi="Arial" w:cs="Arial"/>
                          <w:sz w:val="16"/>
                          <w:szCs w:val="16"/>
                        </w:rPr>
                      </w:pPr>
                      <w:r>
                        <w:rPr>
                          <w:rFonts w:ascii="Arial" w:hAnsi="Arial" w:cs="Arial"/>
                          <w:sz w:val="16"/>
                          <w:szCs w:val="16"/>
                          <w:rtl/>
                          <w:lang w:val="ar-SA"/>
                        </w:rPr>
                        <w:t>لاويس، أوفالي، ويستميث، لونجفورد</w:t>
                      </w:r>
                    </w:p>
                    <w:p w:rsidR="001F2F21" w:rsidP="001F2F21" w14:paraId="09A718D2" w14:textId="77777777">
                      <w:pPr>
                        <w:autoSpaceDE w:val="0"/>
                        <w:autoSpaceDN w:val="0"/>
                        <w:bidi/>
                        <w:adjustRightInd w:val="0"/>
                        <w:rPr>
                          <w:rFonts w:ascii="Arial" w:hAnsi="Arial" w:cs="Arial"/>
                          <w:sz w:val="16"/>
                          <w:szCs w:val="16"/>
                        </w:rPr>
                      </w:pPr>
                      <w:r>
                        <w:rPr>
                          <w:rFonts w:ascii="Arial" w:hAnsi="Arial" w:cs="Arial"/>
                          <w:sz w:val="16"/>
                          <w:szCs w:val="16"/>
                          <w:rtl/>
                          <w:lang w:val="ar-SA"/>
                        </w:rPr>
                        <w:t xml:space="preserve">مكتب HSE Area Office، شارع أردن، تولامور، </w:t>
                      </w:r>
                    </w:p>
                    <w:p w:rsidR="001F2F21" w:rsidP="001F2F21" w14:paraId="6A6FF047" w14:textId="77777777">
                      <w:pPr>
                        <w:autoSpaceDE w:val="0"/>
                        <w:autoSpaceDN w:val="0"/>
                        <w:bidi/>
                        <w:adjustRightInd w:val="0"/>
                        <w:rPr>
                          <w:rFonts w:ascii="Arial" w:hAnsi="Arial" w:cs="Arial"/>
                          <w:sz w:val="16"/>
                        </w:rPr>
                      </w:pPr>
                      <w:r>
                        <w:rPr>
                          <w:rFonts w:ascii="Arial" w:hAnsi="Arial" w:cs="Arial"/>
                          <w:sz w:val="16"/>
                          <w:szCs w:val="16"/>
                          <w:rtl/>
                          <w:lang w:val="ar-SA"/>
                        </w:rPr>
                        <w:t>Co. أوفالي، R35 TY28.</w:t>
                      </w:r>
                    </w:p>
                    <w:p w:rsidR="001F2F21" w:rsidP="001F2F21" w14:paraId="6361B247" w14:textId="77777777">
                      <w:pPr>
                        <w:autoSpaceDE w:val="0"/>
                        <w:autoSpaceDN w:val="0"/>
                        <w:adjustRightInd w:val="0"/>
                        <w:rPr>
                          <w:rFonts w:cs="Arial"/>
                          <w:sz w:val="16"/>
                        </w:rPr>
                      </w:pPr>
                    </w:p>
                  </w:txbxContent>
                </v:textbox>
              </v:shape>
            </w:pict>
          </mc:Fallback>
        </mc:AlternateContent>
      </w:r>
    </w:p>
    <w:p w:rsidR="001F2F21" w:rsidRPr="00D3275C" w:rsidP="001F2F21" w14:paraId="00ECD9A8" w14:textId="77777777">
      <w:pPr>
        <w:rPr>
          <w:rFonts w:asciiTheme="minorHAnsi" w:hAnsiTheme="minorHAnsi" w:cstheme="minorHAnsi"/>
        </w:rPr>
      </w:pPr>
    </w:p>
    <w:p w:rsidR="001F2F21" w:rsidRPr="00D3275C" w:rsidP="001F2F21" w14:paraId="1966BA01" w14:textId="77777777">
      <w:pPr>
        <w:pStyle w:val="Date"/>
        <w:rPr>
          <w:rFonts w:asciiTheme="minorHAnsi" w:hAnsiTheme="minorHAnsi" w:cstheme="minorHAnsi"/>
        </w:rPr>
      </w:pPr>
      <w:r w:rsidRPr="00D3275C">
        <w:rPr>
          <w:rFonts w:asciiTheme="minorHAnsi" w:hAnsiTheme="minorHAnsi" w:cstheme="minorHAnsi"/>
          <w:noProof/>
          <w:lang w:eastAsia="en-IE"/>
        </w:rPr>
        <w:drawing>
          <wp:anchor distT="0" distB="0" distL="114300" distR="114300" simplePos="0" relativeHeight="251663360" behindDoc="0" locked="0" layoutInCell="1" allowOverlap="1">
            <wp:simplePos x="0" y="0"/>
            <wp:positionH relativeFrom="column">
              <wp:posOffset>4106412</wp:posOffset>
            </wp:positionH>
            <wp:positionV relativeFrom="paragraph">
              <wp:posOffset>253040</wp:posOffset>
            </wp:positionV>
            <wp:extent cx="187960" cy="184150"/>
            <wp:effectExtent l="0" t="0" r="254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137570" name="Picture 3"/>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rcRect l="13020" t="9808" r="16196" b="20605"/>
                    <a:stretch>
                      <a:fillRect/>
                    </a:stretch>
                  </pic:blipFill>
                  <pic:spPr bwMode="auto">
                    <a:xfrm>
                      <a:off x="0" y="0"/>
                      <a:ext cx="187960" cy="184150"/>
                    </a:xfrm>
                    <a:prstGeom prst="rect">
                      <a:avLst/>
                    </a:prstGeom>
                    <a:noFill/>
                  </pic:spPr>
                </pic:pic>
              </a:graphicData>
            </a:graphic>
            <wp14:sizeRelH relativeFrom="page">
              <wp14:pctWidth>0</wp14:pctWidth>
            </wp14:sizeRelH>
            <wp14:sizeRelV relativeFrom="page">
              <wp14:pctHeight>0</wp14:pctHeight>
            </wp14:sizeRelV>
          </wp:anchor>
        </w:drawing>
      </w:r>
    </w:p>
    <w:p w:rsidR="001F2F21" w:rsidRPr="00D3275C" w:rsidP="001F2F21" w14:paraId="14FA8625" w14:textId="77777777">
      <w:pPr>
        <w:pStyle w:val="Date"/>
        <w:bidi/>
        <w:spacing w:after="0"/>
        <w:jc w:val="left"/>
        <w:rPr>
          <w:rFonts w:asciiTheme="minorHAnsi" w:hAnsiTheme="minorHAnsi" w:cstheme="minorHAnsi"/>
        </w:rPr>
      </w:pPr>
      <w:r w:rsidRPr="00D3275C">
        <w:rPr>
          <w:rFonts w:asciiTheme="minorHAnsi" w:hAnsiTheme="minorHAnsi" w:cstheme="minorHAnsi"/>
          <w:b/>
          <w:bCs/>
          <w:sz w:val="18"/>
          <w:szCs w:val="18"/>
          <w:rtl/>
          <w:lang w:val="ar-SA"/>
        </w:rPr>
        <w:t xml:space="preserve">                                    هاتف رقم:</w:t>
      </w:r>
      <w:r w:rsidRPr="00D3275C">
        <w:rPr>
          <w:rFonts w:asciiTheme="minorHAnsi" w:hAnsiTheme="minorHAnsi" w:cstheme="minorHAnsi"/>
          <w:bCs/>
          <w:sz w:val="18"/>
          <w:szCs w:val="18"/>
          <w:rtl/>
          <w:lang w:val="ar-SA"/>
        </w:rPr>
        <w:t xml:space="preserve"> 9359891 057 </w:t>
      </w:r>
      <w:r w:rsidRPr="00D3275C">
        <w:rPr>
          <w:rFonts w:asciiTheme="minorHAnsi" w:hAnsiTheme="minorHAnsi" w:cstheme="minorHAnsi"/>
          <w:noProof/>
          <w:color w:val="006152"/>
          <w:sz w:val="18"/>
          <w:szCs w:val="18"/>
          <w:rtl/>
          <w:lang w:val="ar-SA" w:eastAsia="en-IE"/>
        </w:rPr>
        <w:t>|</w:t>
      </w:r>
      <w:r w:rsidRPr="00D3275C">
        <w:rPr>
          <w:rFonts w:asciiTheme="minorHAnsi" w:hAnsiTheme="minorHAnsi" w:cstheme="minorHAnsi"/>
          <w:b/>
          <w:bCs/>
          <w:sz w:val="18"/>
          <w:szCs w:val="18"/>
          <w:rtl/>
          <w:lang w:val="ar-SA"/>
        </w:rPr>
        <w:t xml:space="preserve"> بريد إلكتروني</w:t>
      </w:r>
      <w:r w:rsidRPr="00D3275C">
        <w:rPr>
          <w:rFonts w:asciiTheme="minorHAnsi" w:hAnsiTheme="minorHAnsi" w:cstheme="minorHAnsi"/>
          <w:bCs/>
          <w:sz w:val="18"/>
          <w:szCs w:val="18"/>
          <w:rtl/>
          <w:lang w:val="ar-SA"/>
        </w:rPr>
        <w:t>:</w:t>
      </w:r>
      <w:r w:rsidRPr="00D3275C">
        <w:rPr>
          <w:rFonts w:asciiTheme="minorHAnsi" w:hAnsiTheme="minorHAnsi" w:cstheme="minorHAnsi"/>
          <w:b/>
          <w:bCs/>
          <w:sz w:val="18"/>
          <w:szCs w:val="18"/>
          <w:rtl/>
          <w:lang w:val="ar-SA"/>
        </w:rPr>
        <w:t xml:space="preserve"> </w:t>
      </w:r>
      <w:hyperlink r:id="rId6" w:history="1">
        <w:r w:rsidRPr="00D3275C">
          <w:rPr>
            <w:rStyle w:val="Hyperlink"/>
            <w:rFonts w:asciiTheme="minorHAnsi" w:hAnsiTheme="minorHAnsi" w:cstheme="minorHAnsi"/>
            <w:bCs/>
            <w:sz w:val="18"/>
            <w:szCs w:val="18"/>
            <w:rtl/>
            <w:lang w:val="ar-SA"/>
          </w:rPr>
          <w:t>PublicHealth.AreaB@hse.ie</w:t>
        </w:r>
      </w:hyperlink>
      <w:r w:rsidRPr="00D3275C">
        <w:rPr>
          <w:rFonts w:asciiTheme="minorHAnsi" w:hAnsiTheme="minorHAnsi" w:cstheme="minorHAnsi"/>
          <w:b/>
          <w:bCs/>
          <w:sz w:val="18"/>
          <w:szCs w:val="18"/>
          <w:rtl/>
          <w:lang w:val="ar-SA"/>
        </w:rPr>
        <w:t xml:space="preserve"> </w:t>
      </w:r>
      <w:r w:rsidRPr="00D3275C">
        <w:rPr>
          <w:rFonts w:asciiTheme="minorHAnsi" w:hAnsiTheme="minorHAnsi" w:cstheme="minorHAnsi"/>
          <w:noProof/>
          <w:color w:val="006152"/>
          <w:sz w:val="18"/>
          <w:szCs w:val="18"/>
          <w:rtl/>
          <w:lang w:val="ar-SA" w:eastAsia="en-IE"/>
        </w:rPr>
        <w:t>|</w:t>
      </w:r>
      <w:r w:rsidRPr="00D3275C">
        <w:rPr>
          <w:rFonts w:asciiTheme="minorHAnsi" w:hAnsiTheme="minorHAnsi" w:cstheme="minorHAnsi"/>
          <w:b/>
          <w:bCs/>
          <w:sz w:val="18"/>
          <w:szCs w:val="18"/>
          <w:rtl/>
          <w:lang w:val="ar-SA"/>
        </w:rPr>
        <w:t xml:space="preserve"> </w:t>
      </w:r>
      <w:hyperlink r:id="rId7" w:history="1">
        <w:r w:rsidRPr="00D3275C">
          <w:rPr>
            <w:rStyle w:val="Hyperlink"/>
            <w:rFonts w:asciiTheme="minorHAnsi" w:hAnsiTheme="minorHAnsi" w:cstheme="minorHAnsi"/>
            <w:bCs/>
            <w:sz w:val="18"/>
            <w:szCs w:val="18"/>
            <w:rtl/>
            <w:lang w:val="ar-SA"/>
          </w:rPr>
          <w:t>www.hse.ie/publichealth</w:t>
        </w:r>
      </w:hyperlink>
      <w:r w:rsidRPr="00D3275C">
        <w:rPr>
          <w:rFonts w:asciiTheme="minorHAnsi" w:hAnsiTheme="minorHAnsi" w:cstheme="minorHAnsi"/>
          <w:b/>
          <w:bCs/>
          <w:sz w:val="18"/>
          <w:szCs w:val="18"/>
          <w:rtl/>
          <w:lang w:val="ar-SA"/>
        </w:rPr>
        <w:t xml:space="preserve"> </w:t>
      </w:r>
      <w:r w:rsidRPr="00D3275C">
        <w:rPr>
          <w:rFonts w:asciiTheme="minorHAnsi" w:hAnsiTheme="minorHAnsi" w:cstheme="minorHAnsi"/>
          <w:noProof/>
          <w:color w:val="006152"/>
          <w:sz w:val="18"/>
          <w:szCs w:val="18"/>
          <w:rtl/>
          <w:lang w:val="ar-SA" w:eastAsia="en-IE"/>
        </w:rPr>
        <w:t>|</w:t>
      </w:r>
      <w:r w:rsidRPr="00D3275C">
        <w:rPr>
          <w:rFonts w:asciiTheme="minorHAnsi" w:hAnsiTheme="minorHAnsi" w:cstheme="minorHAnsi"/>
          <w:b/>
          <w:bCs/>
          <w:sz w:val="18"/>
          <w:szCs w:val="18"/>
          <w:rtl/>
          <w:lang w:val="ar-SA"/>
        </w:rPr>
        <w:t xml:space="preserve">        </w:t>
      </w:r>
      <w:hyperlink r:id="rId8" w:history="1">
        <w:r w:rsidRPr="00D3275C">
          <w:rPr>
            <w:rStyle w:val="Hyperlink"/>
            <w:rFonts w:asciiTheme="minorHAnsi" w:hAnsiTheme="minorHAnsi" w:cstheme="minorHAnsi"/>
            <w:i/>
            <w:noProof/>
            <w:color w:val="0563C1"/>
            <w:sz w:val="18"/>
            <w:szCs w:val="18"/>
            <w:rtl/>
            <w:lang w:val="ar-SA" w:eastAsia="en-IE"/>
          </w:rPr>
          <w:t>@PublicHealthB</w:t>
        </w:r>
      </w:hyperlink>
      <w:r w:rsidRPr="00D3275C">
        <w:rPr>
          <w:rFonts w:asciiTheme="minorHAnsi" w:hAnsiTheme="minorHAnsi" w:cstheme="minorHAnsi"/>
          <w:b/>
          <w:bCs/>
          <w:sz w:val="18"/>
          <w:szCs w:val="18"/>
          <w:rtl/>
          <w:lang w:val="ar-SA"/>
        </w:rPr>
        <w:t xml:space="preserve"> </w:t>
      </w:r>
    </w:p>
    <w:p w:rsidR="00511EF5" w14:paraId="69F8E6E2" w14:textId="77777777"/>
    <w:p w:rsidR="001F2F21" w14:paraId="0CBE5F75" w14:textId="77777777"/>
    <w:p w:rsidR="001F2F21" w14:paraId="7E60C425" w14:textId="77777777"/>
    <w:p w:rsidR="00157564" w14:paraId="6151CBEE" w14:textId="77777777"/>
    <w:p w:rsidR="001F2F21" w14:paraId="1A09597B" w14:textId="77777777"/>
    <w:p w:rsidR="001F2F21" w14:paraId="73BA8C5C" w14:textId="77777777">
      <w:pPr>
        <w:bidi/>
        <w:rPr>
          <w:rFonts w:asciiTheme="minorHAnsi" w:hAnsiTheme="minorHAnsi" w:cstheme="minorHAnsi"/>
          <w:sz w:val="24"/>
          <w:szCs w:val="24"/>
        </w:rPr>
      </w:pPr>
      <w:r>
        <w:rPr>
          <w:rFonts w:asciiTheme="minorHAnsi" w:hAnsiTheme="minorHAnsi" w:cstheme="minorHAnsi"/>
          <w:sz w:val="24"/>
          <w:szCs w:val="24"/>
          <w:rtl/>
          <w:lang w:val="ar-SA"/>
        </w:rPr>
        <w:t>التاريخ:</w:t>
      </w:r>
    </w:p>
    <w:p w:rsidR="00004905" w:rsidRPr="00C70184" w:rsidP="00004905" w14:paraId="6AAD13B5" w14:textId="77777777">
      <w:pPr>
        <w:bidi/>
        <w:jc w:val="center"/>
        <w:rPr>
          <w:rFonts w:asciiTheme="minorHAnsi" w:hAnsiTheme="minorHAnsi" w:cstheme="minorHAnsi"/>
          <w:b/>
          <w:sz w:val="28"/>
          <w:szCs w:val="28"/>
          <w:u w:val="single"/>
        </w:rPr>
      </w:pPr>
      <w:r w:rsidRPr="00C70184">
        <w:rPr>
          <w:rFonts w:asciiTheme="minorHAnsi" w:hAnsiTheme="minorHAnsi" w:cstheme="minorHAnsi"/>
          <w:b/>
          <w:sz w:val="28"/>
          <w:szCs w:val="28"/>
          <w:u w:val="single"/>
          <w:rtl/>
          <w:lang w:val="ar-SA"/>
        </w:rPr>
        <w:t xml:space="preserve">اتصالات الصحة العامة الهامة من أجل التواصل الوثيق مع </w:t>
      </w:r>
    </w:p>
    <w:p w:rsidR="00004905" w:rsidRPr="00C70184" w:rsidP="00004905" w14:paraId="0CD9F594" w14:textId="77777777">
      <w:pPr>
        <w:bidi/>
        <w:jc w:val="center"/>
        <w:rPr>
          <w:rFonts w:asciiTheme="minorHAnsi" w:hAnsiTheme="minorHAnsi" w:cstheme="minorHAnsi"/>
          <w:b/>
          <w:sz w:val="28"/>
          <w:szCs w:val="28"/>
          <w:u w:val="single"/>
        </w:rPr>
      </w:pPr>
      <w:r w:rsidRPr="00C70184">
        <w:rPr>
          <w:rFonts w:asciiTheme="minorHAnsi" w:hAnsiTheme="minorHAnsi" w:cstheme="minorHAnsi"/>
          <w:b/>
          <w:sz w:val="28"/>
          <w:szCs w:val="28"/>
          <w:u w:val="single"/>
          <w:rtl/>
          <w:lang w:val="ar-SA"/>
        </w:rPr>
        <w:t>عدوى الدفتيريا في (اسم المركز)</w:t>
      </w:r>
    </w:p>
    <w:p w:rsidR="001F2F21" w14:paraId="56A7ACF7" w14:textId="77777777">
      <w:pPr>
        <w:rPr>
          <w:rFonts w:asciiTheme="minorHAnsi" w:hAnsiTheme="minorHAnsi" w:cstheme="minorHAnsi"/>
          <w:sz w:val="24"/>
          <w:szCs w:val="24"/>
        </w:rPr>
      </w:pPr>
    </w:p>
    <w:p w:rsidR="001F2F21" w14:paraId="79A37032" w14:textId="77777777">
      <w:pPr>
        <w:rPr>
          <w:rFonts w:asciiTheme="minorHAnsi" w:hAnsiTheme="minorHAnsi" w:cstheme="minorHAnsi"/>
          <w:sz w:val="24"/>
          <w:szCs w:val="24"/>
        </w:rPr>
      </w:pPr>
    </w:p>
    <w:p w:rsidR="001F2F21" w14:paraId="0E1420A8" w14:textId="7FB75856">
      <w:pPr>
        <w:bidi/>
        <w:rPr>
          <w:rFonts w:asciiTheme="minorHAnsi" w:hAnsiTheme="minorHAnsi" w:cstheme="minorHAnsi"/>
          <w:sz w:val="24"/>
          <w:szCs w:val="24"/>
        </w:rPr>
      </w:pPr>
      <w:r>
        <w:rPr>
          <w:rFonts w:asciiTheme="minorHAnsi" w:hAnsiTheme="minorHAnsi" w:cstheme="minorHAnsi"/>
          <w:sz w:val="24"/>
          <w:szCs w:val="24"/>
          <w:rtl/>
          <w:lang w:val="ar-SA"/>
        </w:rPr>
        <w:t>عزيزي المقيم(ة)،</w:t>
      </w:r>
    </w:p>
    <w:p w:rsidR="001F2F21" w14:paraId="3535957D" w14:textId="77777777">
      <w:pPr>
        <w:rPr>
          <w:rFonts w:asciiTheme="minorHAnsi" w:hAnsiTheme="minorHAnsi" w:cstheme="minorHAnsi"/>
          <w:sz w:val="24"/>
          <w:szCs w:val="24"/>
        </w:rPr>
      </w:pPr>
    </w:p>
    <w:p w:rsidR="001F2F21" w14:paraId="63B4A8AF" w14:textId="34354DFE">
      <w:pPr>
        <w:bidi/>
        <w:rPr>
          <w:rFonts w:asciiTheme="minorHAnsi" w:hAnsiTheme="minorHAnsi" w:cstheme="minorHAnsi"/>
          <w:sz w:val="24"/>
          <w:szCs w:val="24"/>
        </w:rPr>
      </w:pPr>
      <w:r>
        <w:rPr>
          <w:rFonts w:asciiTheme="minorHAnsi" w:hAnsiTheme="minorHAnsi" w:cstheme="minorHAnsi"/>
          <w:sz w:val="24"/>
          <w:szCs w:val="24"/>
          <w:rtl/>
          <w:lang w:val="ar-SA"/>
        </w:rPr>
        <w:t xml:space="preserve">كنت على اتصال بشخص مصاب بعدوى تسمى الدفتيريا أو الخناق. خطر إصابتك بهذه العدوى منخفض.  ننصحك بتناول المضادات الحيوية لتقليل خطر الإصابة بعدوى الدفتيريا/الخناق. </w:t>
      </w:r>
    </w:p>
    <w:p w:rsidR="00157564" w14:paraId="24B83E55" w14:textId="77777777">
      <w:pPr>
        <w:rPr>
          <w:rFonts w:asciiTheme="minorHAnsi" w:hAnsiTheme="minorHAnsi" w:cstheme="minorHAnsi"/>
          <w:sz w:val="24"/>
          <w:szCs w:val="24"/>
        </w:rPr>
      </w:pPr>
    </w:p>
    <w:p w:rsidR="0083211D" w14:paraId="0EAB7043" w14:textId="004B054B">
      <w:pPr>
        <w:bidi/>
        <w:rPr>
          <w:rFonts w:asciiTheme="minorHAnsi" w:hAnsiTheme="minorHAnsi" w:cstheme="minorHAnsi"/>
          <w:sz w:val="24"/>
          <w:szCs w:val="24"/>
        </w:rPr>
      </w:pPr>
      <w:r>
        <w:rPr>
          <w:rFonts w:asciiTheme="minorHAnsi" w:hAnsiTheme="minorHAnsi" w:cstheme="minorHAnsi"/>
          <w:sz w:val="24"/>
          <w:szCs w:val="24"/>
          <w:rtl/>
          <w:lang w:val="ar-SA"/>
        </w:rPr>
        <w:t>سيتواصل معك أحد أعضاء فريق الصحة العامة/الطبي المحلي.</w:t>
      </w:r>
    </w:p>
    <w:p w:rsidR="00157564" w14:paraId="58E21626" w14:textId="385E2482">
      <w:pPr>
        <w:bidi/>
        <w:rPr>
          <w:rFonts w:asciiTheme="minorHAnsi" w:hAnsiTheme="minorHAnsi" w:cstheme="minorHAnsi"/>
          <w:sz w:val="24"/>
          <w:szCs w:val="24"/>
        </w:rPr>
      </w:pPr>
      <w:r>
        <w:rPr>
          <w:rFonts w:asciiTheme="minorHAnsi" w:hAnsiTheme="minorHAnsi" w:cstheme="minorHAnsi"/>
          <w:sz w:val="24"/>
          <w:szCs w:val="24"/>
          <w:rtl/>
          <w:lang w:val="ar-SA"/>
        </w:rPr>
        <w:t>سيقومون بِـ:</w:t>
      </w:r>
    </w:p>
    <w:p w:rsidR="00D83ECB" w:rsidRPr="00D83ECB" w:rsidP="00D83ECB" w14:paraId="1B8AE89F" w14:textId="3E632079">
      <w:pPr>
        <w:pStyle w:val="ListParagraph"/>
        <w:numPr>
          <w:ilvl w:val="0"/>
          <w:numId w:val="1"/>
        </w:numPr>
        <w:bidi/>
        <w:rPr>
          <w:rFonts w:asciiTheme="minorHAnsi" w:hAnsiTheme="minorHAnsi" w:cstheme="minorHAnsi"/>
          <w:sz w:val="24"/>
          <w:szCs w:val="24"/>
        </w:rPr>
      </w:pPr>
      <w:r>
        <w:rPr>
          <w:rFonts w:asciiTheme="minorHAnsi" w:hAnsiTheme="minorHAnsi" w:cstheme="minorHAnsi"/>
          <w:sz w:val="24"/>
          <w:szCs w:val="24"/>
          <w:rtl/>
          <w:lang w:val="ar-SA"/>
        </w:rPr>
        <w:t>التحقق مما إذا كان لديك أي أعراض لعدوى الدفتيريا</w:t>
      </w:r>
    </w:p>
    <w:p w:rsidR="001F2F21" w:rsidP="001F2F21" w14:paraId="6620F89D" w14:textId="53CB3A8E">
      <w:pPr>
        <w:pStyle w:val="ListParagraph"/>
        <w:numPr>
          <w:ilvl w:val="0"/>
          <w:numId w:val="1"/>
        </w:numPr>
        <w:bidi/>
        <w:rPr>
          <w:rFonts w:asciiTheme="minorHAnsi" w:hAnsiTheme="minorHAnsi" w:cstheme="minorHAnsi"/>
          <w:sz w:val="24"/>
          <w:szCs w:val="24"/>
        </w:rPr>
      </w:pPr>
      <w:r>
        <w:rPr>
          <w:rFonts w:asciiTheme="minorHAnsi" w:hAnsiTheme="minorHAnsi" w:cstheme="minorHAnsi"/>
          <w:sz w:val="24"/>
          <w:szCs w:val="24"/>
          <w:rtl/>
          <w:lang w:val="ar-SA"/>
        </w:rPr>
        <w:t>ترتيب مسحة من أنفك وحنجرتك وأي آفات جلدية قد تضطر إلى اختبارها من أجل الدفتيريا</w:t>
      </w:r>
    </w:p>
    <w:p w:rsidR="001F2F21" w:rsidRPr="001F2F21" w:rsidP="001F2F21" w14:paraId="6D4F5328" w14:textId="2DD2F11B">
      <w:pPr>
        <w:pStyle w:val="ListParagraph"/>
        <w:numPr>
          <w:ilvl w:val="0"/>
          <w:numId w:val="1"/>
        </w:numPr>
        <w:bidi/>
        <w:rPr>
          <w:rFonts w:asciiTheme="minorHAnsi" w:hAnsiTheme="minorHAnsi" w:cstheme="minorHAnsi"/>
          <w:sz w:val="24"/>
          <w:szCs w:val="24"/>
        </w:rPr>
      </w:pPr>
      <w:r>
        <w:rPr>
          <w:rFonts w:asciiTheme="minorHAnsi" w:hAnsiTheme="minorHAnsi" w:cstheme="minorHAnsi"/>
          <w:sz w:val="24"/>
          <w:szCs w:val="24"/>
          <w:rtl/>
          <w:lang w:val="ar-SA"/>
        </w:rPr>
        <w:t>وصف المضادات الحيوية لتقليل خطر إصابتك بالدفتيريا</w:t>
      </w:r>
    </w:p>
    <w:p w:rsidR="001F2F21" w:rsidP="001F2F21" w14:paraId="17361015" w14:textId="03DC514E">
      <w:pPr>
        <w:pStyle w:val="ListParagraph"/>
        <w:numPr>
          <w:ilvl w:val="0"/>
          <w:numId w:val="1"/>
        </w:numPr>
        <w:bidi/>
        <w:rPr>
          <w:rFonts w:asciiTheme="minorHAnsi" w:hAnsiTheme="minorHAnsi" w:cstheme="minorHAnsi"/>
          <w:sz w:val="24"/>
          <w:szCs w:val="24"/>
        </w:rPr>
      </w:pPr>
      <w:r>
        <w:rPr>
          <w:rFonts w:asciiTheme="minorHAnsi" w:hAnsiTheme="minorHAnsi" w:cstheme="minorHAnsi"/>
          <w:sz w:val="24"/>
          <w:szCs w:val="24"/>
          <w:rtl/>
          <w:lang w:val="ar-SA"/>
        </w:rPr>
        <w:t>التحقق مما إذا كنت قد تلقيت التطعيم ضد الدفتيريا وترتيب لقاحًا إضافيًا لك ضد الدفتيريا إذا لزم الأمر. هذا مهم بشكل خاص إذا كنت غير محصن، أو إذا كنت غير متأكد من اللقاحات التي قمت بتلقيها سابقا</w:t>
      </w:r>
    </w:p>
    <w:p w:rsidR="00B33A25" w:rsidRPr="001F2F21" w:rsidP="001F2F21" w14:paraId="1013B47F" w14:textId="3E7B9CCF">
      <w:pPr>
        <w:pStyle w:val="ListParagraph"/>
        <w:numPr>
          <w:ilvl w:val="0"/>
          <w:numId w:val="1"/>
        </w:numPr>
        <w:bidi/>
        <w:rPr>
          <w:rFonts w:asciiTheme="minorHAnsi" w:hAnsiTheme="minorHAnsi" w:cstheme="minorHAnsi"/>
          <w:sz w:val="24"/>
          <w:szCs w:val="24"/>
        </w:rPr>
      </w:pPr>
      <w:r>
        <w:rPr>
          <w:rFonts w:asciiTheme="minorHAnsi" w:hAnsiTheme="minorHAnsi" w:cstheme="minorHAnsi"/>
          <w:sz w:val="24"/>
          <w:szCs w:val="24"/>
          <w:rtl/>
          <w:lang w:val="ar-SA"/>
        </w:rPr>
        <w:t>نصحك بما سيحدث بعد ذلك</w:t>
      </w:r>
    </w:p>
    <w:p w:rsidR="001F2F21" w14:paraId="5F002ED2" w14:textId="77777777">
      <w:pPr>
        <w:rPr>
          <w:rFonts w:asciiTheme="minorHAnsi" w:hAnsiTheme="minorHAnsi" w:cstheme="minorHAnsi"/>
          <w:sz w:val="24"/>
          <w:szCs w:val="24"/>
        </w:rPr>
      </w:pPr>
    </w:p>
    <w:p w:rsidR="00D83ECB" w:rsidP="00BC4DE2" w14:paraId="0D0B0E05" w14:textId="7B1C9693">
      <w:pPr>
        <w:bidi/>
        <w:rPr>
          <w:rFonts w:asciiTheme="minorHAnsi" w:hAnsiTheme="minorHAnsi" w:cstheme="minorHAnsi"/>
          <w:sz w:val="24"/>
          <w:szCs w:val="24"/>
        </w:rPr>
      </w:pPr>
      <w:r>
        <w:rPr>
          <w:rFonts w:asciiTheme="minorHAnsi" w:hAnsiTheme="minorHAnsi" w:cstheme="minorHAnsi"/>
          <w:sz w:val="24"/>
          <w:szCs w:val="24"/>
          <w:rtl/>
          <w:lang w:val="ar-SA"/>
        </w:rPr>
        <w:t xml:space="preserve">على الرغم من أن المضادات الحيوية الموصوفة لك تقلل من خطر إصابتك بالفتيريا، إلا أنها لا تقضي على الخطر تمامًا. لذلك إذا ظهرت عليك </w:t>
      </w:r>
      <w:r w:rsidRPr="00004905" w:rsidR="00222AA5">
        <w:rPr>
          <w:rFonts w:asciiTheme="minorHAnsi" w:hAnsiTheme="minorHAnsi" w:cstheme="minorHAnsi"/>
          <w:sz w:val="24"/>
          <w:szCs w:val="24"/>
          <w:u w:val="single"/>
          <w:rtl/>
          <w:lang w:val="ar-SA"/>
        </w:rPr>
        <w:t xml:space="preserve">أي </w:t>
      </w:r>
      <w:r>
        <w:rPr>
          <w:rFonts w:asciiTheme="minorHAnsi" w:hAnsiTheme="minorHAnsi" w:cstheme="minorHAnsi"/>
          <w:sz w:val="24"/>
          <w:szCs w:val="24"/>
          <w:rtl/>
          <w:lang w:val="ar-SA"/>
        </w:rPr>
        <w:t xml:space="preserve">أعراض لعدوى الدفتيريا، فمن المهم جدًا أن يراجعك الطبيب بشكل عاجل وأن تُظهر له هذه الرسالة.  هذا حتى تتمكن من إجراء اختبار لعدوى الدفتيريا وعلاجها إذا لزم الأمر.  </w:t>
      </w:r>
    </w:p>
    <w:p w:rsidR="00004905" w:rsidP="00BC4DE2" w14:paraId="12C98E99" w14:textId="77777777">
      <w:pPr>
        <w:rPr>
          <w:rFonts w:asciiTheme="minorHAnsi" w:hAnsiTheme="minorHAnsi" w:cstheme="minorHAnsi"/>
          <w:sz w:val="24"/>
          <w:szCs w:val="24"/>
        </w:rPr>
      </w:pPr>
    </w:p>
    <w:p w:rsidR="00BC4DE2" w:rsidRPr="00BC4DE2" w:rsidP="00BC4DE2" w14:paraId="3A8D55E2" w14:textId="568BE4FA">
      <w:pPr>
        <w:bidi/>
        <w:rPr>
          <w:rFonts w:asciiTheme="minorHAnsi" w:hAnsiTheme="minorHAnsi" w:cstheme="minorHAnsi"/>
          <w:sz w:val="24"/>
          <w:szCs w:val="24"/>
        </w:rPr>
      </w:pPr>
      <w:r>
        <w:rPr>
          <w:rFonts w:asciiTheme="minorHAnsi" w:hAnsiTheme="minorHAnsi" w:cstheme="minorHAnsi"/>
          <w:sz w:val="24"/>
          <w:szCs w:val="24"/>
          <w:rtl/>
          <w:lang w:val="ar-SA"/>
        </w:rPr>
        <w:t xml:space="preserve">يجب أن تتجنب الاتصال بالأشخاص الذين لم يتم تطعيمهم بشكل كامل حتى تتوفر نتائج اختبار الدفتيريا، وهذا يعني البقاء في غرفتك، بما في ذلك تناول الوجبات، وتجنب المناطق المشتركة التي تعيش فيها. </w:t>
      </w:r>
    </w:p>
    <w:p w:rsidR="00157564" w14:paraId="77D110C7" w14:textId="4FDC391D">
      <w:pPr>
        <w:rPr>
          <w:rFonts w:asciiTheme="minorHAnsi" w:hAnsiTheme="minorHAnsi" w:cstheme="minorHAnsi"/>
          <w:sz w:val="24"/>
          <w:szCs w:val="24"/>
        </w:rPr>
      </w:pPr>
    </w:p>
    <w:p w:rsidR="00157564" w14:paraId="2E8B0E02" w14:textId="50EC06B7">
      <w:pPr>
        <w:bidi/>
        <w:rPr>
          <w:rFonts w:asciiTheme="minorHAnsi" w:hAnsiTheme="minorHAnsi" w:cstheme="minorHAnsi"/>
          <w:sz w:val="24"/>
          <w:szCs w:val="24"/>
        </w:rPr>
      </w:pPr>
      <w:r>
        <w:rPr>
          <w:rFonts w:asciiTheme="minorHAnsi" w:hAnsiTheme="minorHAnsi" w:cstheme="minorHAnsi"/>
          <w:sz w:val="24"/>
          <w:szCs w:val="24"/>
          <w:rtl/>
          <w:lang w:val="ar-SA"/>
        </w:rPr>
        <w:t>يرجى قراءة ورقة الحقائق المرفقة والتي توفر لك معلومات حول الدفتيريا.</w:t>
      </w:r>
      <w:bookmarkStart w:id="0" w:name="_GoBack"/>
      <w:bookmarkEnd w:id="0"/>
    </w:p>
    <w:p w:rsidR="00157564" w14:paraId="27A5378C" w14:textId="77777777">
      <w:pPr>
        <w:rPr>
          <w:rFonts w:asciiTheme="minorHAnsi" w:hAnsiTheme="minorHAnsi" w:cstheme="minorHAnsi"/>
          <w:sz w:val="24"/>
          <w:szCs w:val="24"/>
        </w:rPr>
      </w:pPr>
    </w:p>
    <w:p w:rsidR="00157564" w14:paraId="0850C104" w14:textId="77777777">
      <w:pPr>
        <w:bidi/>
        <w:rPr>
          <w:rFonts w:asciiTheme="minorHAnsi" w:hAnsiTheme="minorHAnsi" w:cstheme="minorHAnsi"/>
          <w:sz w:val="24"/>
          <w:szCs w:val="24"/>
        </w:rPr>
      </w:pPr>
      <w:r>
        <w:rPr>
          <w:rFonts w:asciiTheme="minorHAnsi" w:hAnsiTheme="minorHAnsi" w:cstheme="minorHAnsi"/>
          <w:sz w:val="24"/>
          <w:szCs w:val="24"/>
          <w:rtl/>
          <w:lang w:val="ar-SA"/>
        </w:rPr>
        <w:t>تفضلوا بقبول فائق الاحترام،</w:t>
      </w:r>
    </w:p>
    <w:p w:rsidR="00157564" w14:paraId="1D09710D" w14:textId="77777777">
      <w:pPr>
        <w:rPr>
          <w:rFonts w:asciiTheme="minorHAnsi" w:hAnsiTheme="minorHAnsi" w:cstheme="minorHAnsi"/>
          <w:sz w:val="24"/>
          <w:szCs w:val="24"/>
        </w:rPr>
      </w:pPr>
    </w:p>
    <w:p w:rsidR="00157564" w14:paraId="0E42B4DA" w14:textId="77777777">
      <w:pPr>
        <w:rPr>
          <w:rFonts w:asciiTheme="minorHAnsi" w:hAnsiTheme="minorHAnsi" w:cstheme="minorHAnsi"/>
          <w:sz w:val="24"/>
          <w:szCs w:val="24"/>
        </w:rPr>
      </w:pPr>
    </w:p>
    <w:p w:rsidR="00157564" w14:paraId="3020BA5B" w14:textId="77777777">
      <w:pPr>
        <w:bidi/>
        <w:rPr>
          <w:rFonts w:asciiTheme="minorHAnsi" w:hAnsiTheme="minorHAnsi" w:cstheme="minorHAnsi"/>
          <w:sz w:val="24"/>
          <w:szCs w:val="24"/>
        </w:rPr>
      </w:pPr>
      <w:r>
        <w:rPr>
          <w:rFonts w:asciiTheme="minorHAnsi" w:hAnsiTheme="minorHAnsi" w:cstheme="minorHAnsi"/>
          <w:sz w:val="24"/>
          <w:szCs w:val="24"/>
          <w:rtl/>
          <w:lang w:val="ar-SA"/>
        </w:rPr>
        <w:t>__________________</w:t>
      </w:r>
    </w:p>
    <w:p w:rsidR="00157564" w14:paraId="729A0082" w14:textId="77777777">
      <w:pPr>
        <w:bidi/>
        <w:rPr>
          <w:rFonts w:asciiTheme="minorHAnsi" w:hAnsiTheme="minorHAnsi" w:cstheme="minorHAnsi"/>
          <w:sz w:val="24"/>
          <w:szCs w:val="24"/>
        </w:rPr>
      </w:pPr>
      <w:r>
        <w:rPr>
          <w:rFonts w:asciiTheme="minorHAnsi" w:hAnsiTheme="minorHAnsi" w:cstheme="minorHAnsi"/>
          <w:sz w:val="24"/>
          <w:szCs w:val="24"/>
          <w:rtl/>
          <w:lang w:val="ar-SA"/>
        </w:rPr>
        <w:t>د. [</w:t>
      </w:r>
      <w:r w:rsidRPr="00157564">
        <w:rPr>
          <w:rFonts w:asciiTheme="minorHAnsi" w:hAnsiTheme="minorHAnsi" w:cstheme="minorHAnsi"/>
          <w:i/>
          <w:sz w:val="24"/>
          <w:szCs w:val="24"/>
          <w:rtl/>
          <w:lang w:val="ar-SA"/>
        </w:rPr>
        <w:t>أدخل الاسم</w:t>
      </w:r>
      <w:r>
        <w:rPr>
          <w:rFonts w:asciiTheme="minorHAnsi" w:hAnsiTheme="minorHAnsi" w:cstheme="minorHAnsi"/>
          <w:sz w:val="24"/>
          <w:szCs w:val="24"/>
          <w:rtl/>
          <w:lang w:val="ar-SA"/>
        </w:rPr>
        <w:t>]</w:t>
      </w:r>
    </w:p>
    <w:p w:rsidR="00157564" w14:paraId="1912780F" w14:textId="77777777">
      <w:pPr>
        <w:bidi/>
        <w:rPr>
          <w:rFonts w:asciiTheme="minorHAnsi" w:hAnsiTheme="minorHAnsi" w:cstheme="minorHAnsi"/>
          <w:sz w:val="24"/>
          <w:szCs w:val="24"/>
        </w:rPr>
      </w:pPr>
      <w:r>
        <w:rPr>
          <w:rFonts w:asciiTheme="minorHAnsi" w:hAnsiTheme="minorHAnsi" w:cstheme="minorHAnsi"/>
          <w:sz w:val="24"/>
          <w:szCs w:val="24"/>
          <w:rtl/>
          <w:lang w:val="ar-SA"/>
        </w:rPr>
        <w:t>مستشار في طب الصحة العامة</w:t>
      </w:r>
    </w:p>
    <w:p w:rsidR="00601751" w14:paraId="052ECEE8" w14:textId="0E185FC0">
      <w:pPr>
        <w:rPr>
          <w:rFonts w:asciiTheme="minorHAnsi" w:hAnsiTheme="minorHAnsi" w:cstheme="minorHAnsi"/>
          <w:sz w:val="24"/>
          <w:szCs w:val="24"/>
        </w:rPr>
      </w:pPr>
      <w:r>
        <w:rPr>
          <w:rFonts w:asciiTheme="minorHAnsi" w:hAnsiTheme="minorHAnsi" w:cstheme="minorHAnsi"/>
          <w:noProof/>
          <w:sz w:val="24"/>
          <w:szCs w:val="24"/>
          <w:lang w:val="en-IE" w:eastAsia="en-IE"/>
        </w:rPr>
        <w:drawing>
          <wp:inline distT="0" distB="0" distL="0" distR="0">
            <wp:extent cx="1170305" cy="993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753794" name="Picture 2"/>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993775"/>
                    </a:xfrm>
                    <a:prstGeom prst="rect">
                      <a:avLst/>
                    </a:prstGeom>
                    <a:noFill/>
                  </pic:spPr>
                </pic:pic>
              </a:graphicData>
            </a:graphic>
          </wp:inline>
        </w:drawing>
      </w:r>
    </w:p>
    <w:p w:rsidR="00C11B69" w14:paraId="6FC44F8D" w14:textId="77777777">
      <w:pPr>
        <w:rPr>
          <w:rFonts w:asciiTheme="minorHAnsi" w:hAnsiTheme="minorHAnsi" w:cstheme="minorHAnsi"/>
          <w:sz w:val="24"/>
          <w:szCs w:val="24"/>
        </w:rPr>
      </w:pPr>
    </w:p>
    <w:p w:rsidR="00C11B69" w:rsidRPr="00D3275C" w:rsidP="00C11B69" w14:paraId="592CDA0B" w14:textId="77777777">
      <w:pPr>
        <w:bidi/>
        <w:jc w:val="center"/>
        <w:rPr>
          <w:rFonts w:asciiTheme="minorHAnsi" w:hAnsiTheme="minorHAnsi" w:cstheme="minorHAnsi"/>
          <w:b/>
          <w:sz w:val="28"/>
          <w:szCs w:val="24"/>
          <w:u w:val="single"/>
        </w:rPr>
      </w:pPr>
      <w:r w:rsidRPr="00D3275C">
        <w:rPr>
          <w:rFonts w:asciiTheme="minorHAnsi" w:hAnsiTheme="minorHAnsi" w:cstheme="minorHAnsi"/>
          <w:b/>
          <w:sz w:val="28"/>
          <w:szCs w:val="24"/>
          <w:u w:val="single"/>
          <w:rtl/>
          <w:lang w:val="ar-SA"/>
        </w:rPr>
        <w:t>ورقة حقائق عدوى الدفتيريا</w:t>
      </w:r>
    </w:p>
    <w:p w:rsidR="00C11B69" w:rsidRPr="00D3275C" w:rsidP="00C11B69" w14:paraId="28B5C1B9" w14:textId="77777777">
      <w:pPr>
        <w:rPr>
          <w:rFonts w:asciiTheme="minorHAnsi" w:hAnsiTheme="minorHAnsi" w:cstheme="minorHAnsi"/>
          <w:sz w:val="24"/>
          <w:szCs w:val="24"/>
        </w:rPr>
      </w:pPr>
    </w:p>
    <w:p w:rsidR="00D83ECB" w:rsidP="00D83ECB" w14:paraId="750919B9" w14:textId="77777777">
      <w:pPr>
        <w:pStyle w:val="NormalWeb"/>
        <w:shd w:val="clear" w:color="auto" w:fill="FFFFFF"/>
        <w:bidi/>
        <w:rPr>
          <w:rFonts w:asciiTheme="minorHAnsi" w:hAnsiTheme="minorHAnsi" w:cstheme="minorHAnsi"/>
          <w:color w:val="222222"/>
        </w:rPr>
      </w:pPr>
      <w:r w:rsidRPr="00D3275C">
        <w:rPr>
          <w:rStyle w:val="Strong"/>
          <w:rFonts w:asciiTheme="minorHAnsi" w:hAnsiTheme="minorHAnsi" w:cstheme="minorHAnsi"/>
          <w:color w:val="222222"/>
          <w:rtl/>
          <w:lang w:val="ar-SA"/>
        </w:rPr>
        <w:t>ما هي الدفتيريا؟</w:t>
        <w:br/>
      </w:r>
      <w:r w:rsidRPr="00204835">
        <w:rPr>
          <w:rFonts w:asciiTheme="minorHAnsi" w:hAnsiTheme="minorHAnsi" w:cstheme="minorHAnsi"/>
          <w:rtl/>
          <w:lang w:val="ar-SA"/>
        </w:rPr>
        <w:t xml:space="preserve">الخناق أو الدفتيريا هي عدوى خطيرة تبدأ عادةً بالتهاب الحلق ويمكن أن تسبب مشاكل في التنفس. </w:t>
      </w:r>
      <w:r w:rsidRPr="00204835">
        <w:rPr>
          <w:rFonts w:asciiTheme="minorHAnsi" w:hAnsiTheme="minorHAnsi" w:cstheme="minorHAnsi"/>
          <w:color w:val="222222"/>
          <w:rtl/>
          <w:lang w:val="ar-SA"/>
        </w:rPr>
        <w:t xml:space="preserve">في بعض الأحيان يمكن أن تؤثر على الجلد. </w:t>
      </w:r>
    </w:p>
    <w:p w:rsidR="00C11B69" w:rsidRPr="00AB6C8C" w:rsidP="00081491" w14:paraId="1FC1DCB8" w14:textId="64B0FDE5">
      <w:pPr>
        <w:pStyle w:val="NormalWeb"/>
        <w:shd w:val="clear" w:color="auto" w:fill="FFFFFF"/>
        <w:bidi/>
        <w:spacing w:after="0" w:afterAutospacing="0"/>
        <w:rPr>
          <w:rStyle w:val="Strong"/>
          <w:rFonts w:asciiTheme="minorHAnsi" w:hAnsiTheme="minorHAnsi" w:cstheme="minorHAnsi"/>
          <w:color w:val="222222"/>
        </w:rPr>
      </w:pPr>
      <w:r w:rsidRPr="00AB6C8C">
        <w:rPr>
          <w:rStyle w:val="Strong"/>
          <w:rFonts w:asciiTheme="minorHAnsi" w:hAnsiTheme="minorHAnsi" w:cstheme="minorHAnsi"/>
          <w:color w:val="222222"/>
          <w:rtl/>
          <w:lang w:val="ar-SA"/>
        </w:rPr>
        <w:t>ما هي أعراض الدفتيريا؟</w:t>
      </w:r>
    </w:p>
    <w:p w:rsidR="00C11B69" w:rsidRPr="00AB6C8C" w:rsidP="00081491" w14:paraId="6B3D4FC4" w14:textId="77777777">
      <w:pPr>
        <w:pStyle w:val="NoSpacing"/>
        <w:bidi/>
        <w:rPr>
          <w:rFonts w:asciiTheme="minorHAnsi" w:hAnsiTheme="minorHAnsi" w:cstheme="minorHAnsi"/>
          <w:bCs/>
          <w:color w:val="222222"/>
          <w:sz w:val="24"/>
        </w:rPr>
      </w:pPr>
      <w:r w:rsidRPr="00AB6C8C">
        <w:rPr>
          <w:rFonts w:asciiTheme="minorHAnsi" w:hAnsiTheme="minorHAnsi" w:cstheme="minorHAnsi"/>
          <w:bCs/>
          <w:color w:val="222222"/>
          <w:sz w:val="24"/>
          <w:rtl/>
          <w:lang w:val="ar-SA"/>
        </w:rPr>
        <w:t xml:space="preserve"> الأعراض الأكثر شيوعًا هي:</w:t>
      </w:r>
    </w:p>
    <w:p w:rsidR="00C11B69" w:rsidRPr="00D33FB5" w:rsidP="00081491" w14:paraId="2A29F2A3" w14:textId="77777777">
      <w:pPr>
        <w:pStyle w:val="NormalWeb"/>
        <w:shd w:val="clear" w:color="auto" w:fill="FFFFFF"/>
        <w:bidi/>
        <w:spacing w:before="0" w:beforeAutospacing="0" w:after="0" w:afterAutospacing="0"/>
        <w:rPr>
          <w:rFonts w:asciiTheme="minorHAnsi" w:hAnsiTheme="minorHAnsi" w:cstheme="minorHAnsi"/>
          <w:bCs/>
          <w:color w:val="222222"/>
          <w:lang w:val="en-GB"/>
        </w:rPr>
      </w:pPr>
      <w:r w:rsidRPr="00D33FB5">
        <w:rPr>
          <w:rFonts w:asciiTheme="minorHAnsi" w:hAnsiTheme="minorHAnsi" w:cstheme="minorHAnsi"/>
          <w:bCs/>
          <w:color w:val="222222"/>
          <w:rtl/>
          <w:lang w:val="ar-SA"/>
        </w:rPr>
        <w:t xml:space="preserve"> • الحلق: التهاب الحلق وفقدان الشهية وحمى طفيفة وانتفاخ الرقبة وصعوبة التنفس</w:t>
      </w:r>
    </w:p>
    <w:p w:rsidR="00C11B69" w:rsidRPr="00D33FB5" w:rsidP="00081491" w14:paraId="264E285D" w14:textId="77777777">
      <w:pPr>
        <w:pStyle w:val="NormalWeb"/>
        <w:shd w:val="clear" w:color="auto" w:fill="FFFFFF"/>
        <w:bidi/>
        <w:spacing w:before="0" w:beforeAutospacing="0" w:after="0" w:afterAutospacing="0"/>
        <w:rPr>
          <w:rFonts w:asciiTheme="minorHAnsi" w:hAnsiTheme="minorHAnsi" w:cstheme="minorHAnsi"/>
          <w:bCs/>
          <w:color w:val="222222"/>
          <w:lang w:val="en-GB"/>
        </w:rPr>
      </w:pPr>
      <w:r w:rsidRPr="00D33FB5">
        <w:rPr>
          <w:rFonts w:asciiTheme="minorHAnsi" w:hAnsiTheme="minorHAnsi" w:cstheme="minorHAnsi"/>
          <w:bCs/>
          <w:color w:val="222222"/>
          <w:rtl/>
          <w:lang w:val="ar-SA"/>
        </w:rPr>
        <w:t xml:space="preserve"> • الأنف: إفرازات أنفية وتقرحات سطحية</w:t>
      </w:r>
    </w:p>
    <w:p w:rsidR="00C11B69" w:rsidP="00081491" w14:paraId="1F6F46C3" w14:textId="77777777">
      <w:pPr>
        <w:pStyle w:val="NormalWeb"/>
        <w:shd w:val="clear" w:color="auto" w:fill="FFFFFF"/>
        <w:bidi/>
        <w:spacing w:before="0" w:beforeAutospacing="0" w:after="0" w:afterAutospacing="0"/>
        <w:rPr>
          <w:rFonts w:asciiTheme="minorHAnsi" w:hAnsiTheme="minorHAnsi" w:cstheme="minorHAnsi"/>
          <w:color w:val="222222"/>
        </w:rPr>
      </w:pPr>
      <w:r w:rsidRPr="00D33FB5">
        <w:rPr>
          <w:rFonts w:asciiTheme="minorHAnsi" w:hAnsiTheme="minorHAnsi" w:cstheme="minorHAnsi"/>
          <w:bCs/>
          <w:color w:val="222222"/>
          <w:rtl/>
          <w:lang w:val="ar-SA"/>
        </w:rPr>
        <w:t xml:space="preserve"> • الجلد: تقرحات سطحية</w:t>
      </w:r>
    </w:p>
    <w:p w:rsidR="00C11B69" w:rsidRPr="00D3275C" w:rsidP="00C11B69" w14:paraId="0AFA6B8D" w14:textId="3F50AD1A">
      <w:pPr>
        <w:pStyle w:val="NormalWeb"/>
        <w:shd w:val="clear" w:color="auto" w:fill="FFFFFF"/>
        <w:bidi/>
        <w:rPr>
          <w:rFonts w:asciiTheme="minorHAnsi" w:hAnsiTheme="minorHAnsi" w:cstheme="minorHAnsi"/>
          <w:color w:val="222222"/>
        </w:rPr>
      </w:pPr>
      <w:r w:rsidRPr="00D3275C">
        <w:rPr>
          <w:rStyle w:val="Strong"/>
          <w:rFonts w:asciiTheme="minorHAnsi" w:hAnsiTheme="minorHAnsi" w:cstheme="minorHAnsi"/>
          <w:color w:val="222222"/>
          <w:rtl/>
          <w:lang w:val="ar-SA"/>
        </w:rPr>
        <w:t>ما مدى خطورة المرض؟</w:t>
      </w:r>
      <w:r w:rsidRPr="00D3275C">
        <w:rPr>
          <w:rFonts w:asciiTheme="minorHAnsi" w:hAnsiTheme="minorHAnsi" w:cstheme="minorHAnsi"/>
          <w:color w:val="222222"/>
          <w:rtl/>
          <w:lang w:val="ar-SA"/>
        </w:rPr>
        <w:br/>
        <w:t>يمكن أن تكون عدوى الدفتيريا قاتلة - يموت ما بين 5٪ و 10٪ من مرضى الدفتيريا، حتى لو تم علاجهم بشكل صحيح. إذا لم يتم علاجها، فإن العدوى تودي بحياة المزيد.</w:t>
      </w:r>
    </w:p>
    <w:p w:rsidR="00C11B69" w:rsidP="00C11B69" w14:paraId="53C56653" w14:textId="0ED47811">
      <w:pPr>
        <w:pStyle w:val="NoSpacing"/>
        <w:bidi/>
        <w:rPr>
          <w:rStyle w:val="Strong"/>
          <w:rFonts w:asciiTheme="minorHAnsi" w:hAnsiTheme="minorHAnsi" w:cstheme="minorHAnsi"/>
          <w:color w:val="222222"/>
          <w:sz w:val="24"/>
        </w:rPr>
      </w:pPr>
      <w:r w:rsidRPr="00615FF3">
        <w:rPr>
          <w:rStyle w:val="Strong"/>
          <w:rFonts w:asciiTheme="minorHAnsi" w:hAnsiTheme="minorHAnsi" w:cstheme="minorHAnsi"/>
          <w:color w:val="222222"/>
          <w:sz w:val="24"/>
          <w:rtl/>
          <w:lang w:val="ar-SA"/>
        </w:rPr>
        <w:t>كيف يتم تشخيص الدفتيريا وعلاجها؟</w:t>
      </w:r>
    </w:p>
    <w:p w:rsidR="00C11B69" w:rsidRPr="00C11B69" w:rsidP="00C11B69" w14:paraId="56F355D1" w14:textId="6CE35295">
      <w:pPr>
        <w:pStyle w:val="NoSpacing"/>
        <w:bidi/>
        <w:rPr>
          <w:rStyle w:val="Strong"/>
          <w:rFonts w:asciiTheme="minorHAnsi" w:hAnsiTheme="minorHAnsi" w:cstheme="minorHAnsi"/>
          <w:b w:val="0"/>
          <w:color w:val="222222"/>
          <w:sz w:val="24"/>
          <w:u w:val="single"/>
        </w:rPr>
      </w:pPr>
      <w:r w:rsidRPr="00C11B69">
        <w:rPr>
          <w:rStyle w:val="Strong"/>
          <w:rFonts w:asciiTheme="minorHAnsi" w:hAnsiTheme="minorHAnsi" w:cstheme="minorHAnsi"/>
          <w:b w:val="0"/>
          <w:color w:val="222222"/>
          <w:sz w:val="24"/>
          <w:u w:val="single"/>
          <w:rtl/>
          <w:lang w:val="ar-SA"/>
        </w:rPr>
        <w:t>إذا كان لديك أي من الأعراض المذكورة أعلاه، فأنت بحاجة إلى زيارة الطبيب للاختبار والعلاج.</w:t>
      </w:r>
    </w:p>
    <w:p w:rsidR="00C11B69" w:rsidP="00C11B69" w14:paraId="503020B2" w14:textId="19699C03">
      <w:pPr>
        <w:pStyle w:val="NormalWeb"/>
        <w:shd w:val="clear" w:color="auto" w:fill="FFFFFF"/>
        <w:bidi/>
        <w:rPr>
          <w:rFonts w:asciiTheme="minorHAnsi" w:hAnsiTheme="minorHAnsi" w:cstheme="minorHAnsi"/>
          <w:color w:val="222222"/>
          <w:lang w:val="en-GB"/>
        </w:rPr>
      </w:pPr>
      <w:r>
        <w:rPr>
          <w:rFonts w:asciiTheme="minorHAnsi" w:hAnsiTheme="minorHAnsi" w:cstheme="minorHAnsi"/>
          <w:color w:val="222222"/>
          <w:rtl/>
          <w:lang w:val="ar-SA"/>
        </w:rPr>
        <w:t xml:space="preserve">سيأخذ الطبيب أو الممرضة مسحة للكشف عن الدفتيريا.  يشمل العلاج المضادات الحيوية، وفي حالة تأكيد الإصابة بالدفتيريا، فقد تكون هناك حاجة لمضادات السموم. </w:t>
      </w:r>
    </w:p>
    <w:p w:rsidR="00C11B69" w:rsidRPr="00615FF3" w:rsidP="00C11B69" w14:paraId="61632A79" w14:textId="77777777">
      <w:pPr>
        <w:pStyle w:val="NoSpacing"/>
        <w:bidi/>
        <w:rPr>
          <w:rStyle w:val="Strong"/>
          <w:rFonts w:asciiTheme="minorHAnsi" w:hAnsiTheme="minorHAnsi" w:cstheme="minorHAnsi"/>
          <w:color w:val="222222"/>
          <w:sz w:val="24"/>
          <w:szCs w:val="24"/>
        </w:rPr>
      </w:pPr>
      <w:r w:rsidRPr="00615FF3">
        <w:rPr>
          <w:rStyle w:val="Strong"/>
          <w:rFonts w:asciiTheme="minorHAnsi" w:hAnsiTheme="minorHAnsi" w:cstheme="minorHAnsi"/>
          <w:color w:val="222222"/>
          <w:sz w:val="24"/>
          <w:szCs w:val="24"/>
          <w:rtl/>
          <w:lang w:val="ar-SA"/>
        </w:rPr>
        <w:t xml:space="preserve">كيف تنتشر الدفتيريا؟ </w:t>
      </w:r>
    </w:p>
    <w:p w:rsidR="00C11B69" w:rsidRPr="00D83ECB" w:rsidP="00D83ECB" w14:paraId="2A515EDE" w14:textId="30084B0C">
      <w:pPr>
        <w:pStyle w:val="NoSpacing"/>
        <w:bidi/>
        <w:rPr>
          <w:rFonts w:asciiTheme="minorHAnsi" w:hAnsiTheme="minorHAnsi" w:cstheme="minorHAnsi"/>
          <w:color w:val="222222"/>
          <w:sz w:val="24"/>
          <w:szCs w:val="24"/>
        </w:rPr>
      </w:pPr>
      <w:r>
        <w:rPr>
          <w:rFonts w:asciiTheme="minorHAnsi" w:hAnsiTheme="minorHAnsi" w:cstheme="minorHAnsi"/>
          <w:color w:val="222222"/>
          <w:sz w:val="24"/>
          <w:szCs w:val="24"/>
          <w:rtl/>
          <w:lang w:val="ar-SA"/>
        </w:rPr>
        <w:t>ينتشر مرض الدفتيريا بالملامسة المباشرة عن طريق الرذاذ التنفسي من حلق الشخص المصاب بالدفتيريا أو من يحمل البكتيريا عن طريق السعال والعطس. في بعض الأحيان، قد يحدث الانتشار أيضًا من خلال لمس الأشياء التي كانت على اتصال مع تقرحات الجلد أو قرح الأشخاص المصابين.</w:t>
      </w:r>
    </w:p>
    <w:p w:rsidR="00C11B69" w:rsidRPr="00D3275C" w:rsidP="00C11B69" w14:paraId="0EB13B93" w14:textId="4E899E8D">
      <w:pPr>
        <w:pStyle w:val="NormalWeb"/>
        <w:shd w:val="clear" w:color="auto" w:fill="FFFFFF"/>
        <w:bidi/>
        <w:rPr>
          <w:rFonts w:asciiTheme="minorHAnsi" w:hAnsiTheme="minorHAnsi" w:cstheme="minorHAnsi"/>
          <w:color w:val="222222"/>
        </w:rPr>
      </w:pPr>
      <w:r w:rsidRPr="00D3275C">
        <w:rPr>
          <w:rStyle w:val="Strong"/>
          <w:rFonts w:asciiTheme="minorHAnsi" w:hAnsiTheme="minorHAnsi" w:cstheme="minorHAnsi"/>
          <w:color w:val="222222"/>
          <w:rtl/>
          <w:lang w:val="ar-SA"/>
        </w:rPr>
        <w:t>كيف يتم الوقاية من الدفتيريا؟</w:t>
        <w:br/>
      </w:r>
      <w:r w:rsidRPr="00D3275C">
        <w:rPr>
          <w:rFonts w:asciiTheme="minorHAnsi" w:hAnsiTheme="minorHAnsi" w:cstheme="minorHAnsi"/>
          <w:color w:val="222222"/>
          <w:rtl/>
          <w:lang w:val="ar-SA"/>
        </w:rPr>
        <w:t>الطريقة الأكثر فعالية للوقاية من الدفتيريا هي الحصول على اللقاح</w:t>
      </w:r>
    </w:p>
    <w:p w:rsidR="00C11B69" w:rsidRPr="00D3275C" w:rsidP="00C11B69" w14:paraId="40473079" w14:textId="77777777">
      <w:pPr>
        <w:pStyle w:val="NormalWeb"/>
        <w:shd w:val="clear" w:color="auto" w:fill="FFFFFF"/>
        <w:bidi/>
        <w:rPr>
          <w:rFonts w:asciiTheme="minorHAnsi" w:hAnsiTheme="minorHAnsi" w:cstheme="minorHAnsi"/>
          <w:color w:val="222222"/>
        </w:rPr>
      </w:pPr>
      <w:r w:rsidRPr="00D3275C">
        <w:rPr>
          <w:rStyle w:val="Strong"/>
          <w:rFonts w:asciiTheme="minorHAnsi" w:hAnsiTheme="minorHAnsi" w:cstheme="minorHAnsi"/>
          <w:color w:val="222222"/>
          <w:rtl/>
          <w:lang w:val="ar-SA"/>
        </w:rPr>
        <w:t>كم عدد جرعات لقاح الدفتيريا الموصى بها؟</w:t>
      </w:r>
      <w:r w:rsidRPr="00D3275C">
        <w:rPr>
          <w:rFonts w:asciiTheme="minorHAnsi" w:hAnsiTheme="minorHAnsi" w:cstheme="minorHAnsi"/>
          <w:color w:val="222222"/>
          <w:rtl/>
          <w:lang w:val="ar-SA"/>
        </w:rPr>
        <w:br/>
        <w:t>في أيرلندا، يوصى بما لا يقل عن 5 جرعات من لقاح يحتوي على ذوفان الدفتيريا.</w:t>
      </w:r>
    </w:p>
    <w:p w:rsidR="00C11B69" w:rsidP="00C11B69" w14:paraId="061B6309" w14:textId="77777777">
      <w:pPr>
        <w:pStyle w:val="NormalWeb"/>
        <w:shd w:val="clear" w:color="auto" w:fill="FFFFFF"/>
        <w:bidi/>
        <w:rPr>
          <w:rFonts w:asciiTheme="minorHAnsi" w:hAnsiTheme="minorHAnsi" w:cstheme="minorHAnsi"/>
          <w:color w:val="222222"/>
        </w:rPr>
      </w:pPr>
      <w:r w:rsidRPr="00D3275C">
        <w:rPr>
          <w:rFonts w:asciiTheme="minorHAnsi" w:hAnsiTheme="minorHAnsi" w:cstheme="minorHAnsi"/>
          <w:color w:val="222222"/>
          <w:rtl/>
          <w:lang w:val="ar-SA"/>
        </w:rPr>
        <w:t xml:space="preserve">قد تكون هناك حاجة إلى معززات إضافية للحفاظ على المناعة لأولئك المعرضين بشكل خاص لخطر العدوى. </w:t>
      </w:r>
    </w:p>
    <w:p w:rsidR="00C11B69" w:rsidRPr="00D3275C" w:rsidP="00C11B69" w14:paraId="63B2F1E9" w14:textId="5C85EE42">
      <w:pPr>
        <w:bidi/>
        <w:rPr>
          <w:rFonts w:asciiTheme="minorHAnsi" w:hAnsiTheme="minorHAnsi" w:cstheme="minorHAnsi"/>
          <w:sz w:val="24"/>
          <w:szCs w:val="24"/>
        </w:rPr>
      </w:pPr>
      <w:r w:rsidRPr="00460A13">
        <w:rPr>
          <w:rFonts w:asciiTheme="minorHAnsi" w:hAnsiTheme="minorHAnsi" w:cstheme="minorHAnsi"/>
          <w:b/>
          <w:bCs/>
          <w:color w:val="222222"/>
          <w:sz w:val="24"/>
          <w:szCs w:val="24"/>
          <w:rtl/>
          <w:lang w:val="ar-SA" w:eastAsia="en-IE"/>
        </w:rPr>
        <w:t>المزيد من المعلومات حول التطعيم</w:t>
      </w:r>
      <w:r w:rsidRPr="00460A13">
        <w:rPr>
          <w:rFonts w:asciiTheme="minorHAnsi" w:hAnsiTheme="minorHAnsi" w:cstheme="minorHAnsi"/>
          <w:color w:val="222222"/>
          <w:sz w:val="24"/>
          <w:szCs w:val="24"/>
          <w:rtl/>
          <w:lang w:val="ar-SA" w:eastAsia="en-IE"/>
        </w:rPr>
        <w:t xml:space="preserve"> متوفرة من </w:t>
      </w:r>
      <w:hyperlink r:id="rId10" w:history="1">
        <w:r w:rsidRPr="00460A13">
          <w:rPr>
            <w:rStyle w:val="Hyperlink"/>
            <w:rFonts w:asciiTheme="minorHAnsi" w:hAnsiTheme="minorHAnsi" w:cstheme="minorHAnsi"/>
            <w:sz w:val="24"/>
            <w:szCs w:val="24"/>
            <w:rtl/>
            <w:lang w:val="ar-SA" w:eastAsia="en-IE"/>
          </w:rPr>
          <w:t>مكتب HSE National Immunisation Office الوطني للتحصين</w:t>
        </w:r>
      </w:hyperlink>
      <w:r w:rsidRPr="00460A13">
        <w:rPr>
          <w:rFonts w:asciiTheme="minorHAnsi" w:hAnsiTheme="minorHAnsi" w:cstheme="minorHAnsi"/>
          <w:color w:val="222222"/>
          <w:sz w:val="24"/>
          <w:szCs w:val="24"/>
          <w:rtl/>
          <w:lang w:val="ar-SA" w:eastAsia="en-IE"/>
        </w:rPr>
        <w:t xml:space="preserve"> الذي يوفر معلومات محدثة حول برامج HSE للتحصين للأطفال والكبار والمتخصصين في الرعاية الصحية في أيرلندا.</w:t>
      </w:r>
    </w:p>
    <w:p w:rsidR="00C11B69" w:rsidRPr="00D3275C" w:rsidP="00C11B69" w14:paraId="62F766D6" w14:textId="77777777">
      <w:pPr>
        <w:rPr>
          <w:rFonts w:asciiTheme="minorHAnsi" w:hAnsiTheme="minorHAnsi" w:cstheme="minorHAnsi"/>
        </w:rPr>
      </w:pPr>
    </w:p>
    <w:p w:rsidR="00157564" w:rsidRPr="001F2F21" w:rsidP="00C11B69" w14:paraId="48310EDC" w14:textId="77777777">
      <w:pPr>
        <w:jc w:val="center"/>
        <w:rPr>
          <w:rFonts w:asciiTheme="minorHAnsi" w:hAnsiTheme="minorHAnsi" w:cstheme="minorHAnsi"/>
          <w:sz w:val="24"/>
          <w:szCs w:val="24"/>
        </w:rPr>
      </w:pPr>
    </w:p>
    <w:sectPr>
      <w:headerReference w:type="defaul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8170269"/>
      <w:docPartObj>
        <w:docPartGallery w:val="Watermarks"/>
        <w:docPartUnique/>
      </w:docPartObj>
    </w:sdtPr>
    <w:sdtContent>
      <w:p w:rsidR="00157564" w14:paraId="5BA81194" w14:textId="77777777">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width:412.4pt;height:247.4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0D3630"/>
    <w:multiLevelType w:val="hybridMultilevel"/>
    <w:tmpl w:val="E92E1B82"/>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5F74C2"/>
    <w:multiLevelType w:val="hybridMultilevel"/>
    <w:tmpl w:val="2E48CB0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F21"/>
    <w:rsid w:val="00004905"/>
    <w:rsid w:val="00081491"/>
    <w:rsid w:val="00105D22"/>
    <w:rsid w:val="00157564"/>
    <w:rsid w:val="001F2F21"/>
    <w:rsid w:val="00204835"/>
    <w:rsid w:val="00222AA5"/>
    <w:rsid w:val="00240BCD"/>
    <w:rsid w:val="002714A2"/>
    <w:rsid w:val="003F73EE"/>
    <w:rsid w:val="004469D3"/>
    <w:rsid w:val="00460A13"/>
    <w:rsid w:val="004C2CB9"/>
    <w:rsid w:val="00511EF5"/>
    <w:rsid w:val="00515C98"/>
    <w:rsid w:val="00546F98"/>
    <w:rsid w:val="005B00BB"/>
    <w:rsid w:val="00601751"/>
    <w:rsid w:val="00615FF3"/>
    <w:rsid w:val="00635AA6"/>
    <w:rsid w:val="006F3E15"/>
    <w:rsid w:val="0081110D"/>
    <w:rsid w:val="0083211D"/>
    <w:rsid w:val="00893E8B"/>
    <w:rsid w:val="00AB6C8C"/>
    <w:rsid w:val="00B33A25"/>
    <w:rsid w:val="00B605DE"/>
    <w:rsid w:val="00BC4DE2"/>
    <w:rsid w:val="00C04510"/>
    <w:rsid w:val="00C11B69"/>
    <w:rsid w:val="00C70184"/>
    <w:rsid w:val="00CF0F02"/>
    <w:rsid w:val="00D0441B"/>
    <w:rsid w:val="00D3275C"/>
    <w:rsid w:val="00D33FB5"/>
    <w:rsid w:val="00D83ECB"/>
    <w:rsid w:val="00FD20A1"/>
  </w:rsids>
  <m:mathPr>
    <m:mathFont m:val="Cambria Math"/>
  </m:mathPr>
  <w:themeFontLang w:val="en-IE"/>
  <w:clrSchemeMapping w:bg1="light1" w:t1="dark1" w:bg2="light2" w:t2="dark2" w:accent1="accent1" w:accent2="accent2" w:accent3="accent3" w:accent4="accent4" w:accent5="accent5" w:accent6="accent6" w:hyperlink="hyperlink" w:followedHyperlink="followedHyperlink"/>
  <w15:chartTrackingRefBased/>
  <w15:docId w15:val="{9F8FFCC5-A3C0-465C-BC6B-98907F3D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F21"/>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1F2F21"/>
    <w:pPr>
      <w:keepNext/>
      <w:outlineLvl w:val="0"/>
    </w:pPr>
    <w:rPr>
      <w:sz w:val="24"/>
    </w:rPr>
  </w:style>
  <w:style w:type="paragraph" w:styleId="Heading4">
    <w:name w:val="heading 4"/>
    <w:basedOn w:val="Normal"/>
    <w:next w:val="Normal"/>
    <w:link w:val="Heading4Char"/>
    <w:uiPriority w:val="9"/>
    <w:unhideWhenUsed/>
    <w:qFormat/>
    <w:rsid w:val="0015756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2F21"/>
    <w:rPr>
      <w:rFonts w:ascii="Times New Roman" w:eastAsia="Times New Roman" w:hAnsi="Times New Roman" w:cs="Times New Roman"/>
      <w:sz w:val="24"/>
      <w:szCs w:val="20"/>
      <w:lang w:val="en-GB"/>
    </w:rPr>
  </w:style>
  <w:style w:type="character" w:styleId="Hyperlink">
    <w:name w:val="Hyperlink"/>
    <w:basedOn w:val="DefaultParagraphFont"/>
    <w:uiPriority w:val="99"/>
    <w:unhideWhenUsed/>
    <w:rsid w:val="001F2F21"/>
    <w:rPr>
      <w:color w:val="0563C1" w:themeColor="hyperlink"/>
      <w:u w:val="single"/>
    </w:rPr>
  </w:style>
  <w:style w:type="paragraph" w:styleId="Date">
    <w:name w:val="Date"/>
    <w:basedOn w:val="Normal"/>
    <w:next w:val="Normal"/>
    <w:link w:val="DateChar"/>
    <w:uiPriority w:val="99"/>
    <w:semiHidden/>
    <w:unhideWhenUsed/>
    <w:rsid w:val="001F2F21"/>
    <w:pPr>
      <w:spacing w:after="220" w:line="220" w:lineRule="atLeast"/>
      <w:jc w:val="both"/>
    </w:pPr>
    <w:rPr>
      <w:rFonts w:ascii="Arial" w:hAnsi="Arial"/>
      <w:spacing w:val="-5"/>
      <w:lang w:val="en-IE"/>
    </w:rPr>
  </w:style>
  <w:style w:type="character" w:customStyle="1" w:styleId="DateChar">
    <w:name w:val="Date Char"/>
    <w:basedOn w:val="DefaultParagraphFont"/>
    <w:link w:val="Date"/>
    <w:uiPriority w:val="99"/>
    <w:semiHidden/>
    <w:rsid w:val="001F2F21"/>
    <w:rPr>
      <w:rFonts w:ascii="Arial" w:eastAsia="Times New Roman" w:hAnsi="Arial" w:cs="Times New Roman"/>
      <w:spacing w:val="-5"/>
      <w:sz w:val="20"/>
      <w:szCs w:val="20"/>
    </w:rPr>
  </w:style>
  <w:style w:type="paragraph" w:customStyle="1" w:styleId="Pa7">
    <w:name w:val="Pa7"/>
    <w:basedOn w:val="Normal"/>
    <w:next w:val="Normal"/>
    <w:uiPriority w:val="99"/>
    <w:rsid w:val="001F2F21"/>
    <w:pPr>
      <w:autoSpaceDE w:val="0"/>
      <w:autoSpaceDN w:val="0"/>
      <w:adjustRightInd w:val="0"/>
      <w:spacing w:line="321" w:lineRule="atLeast"/>
    </w:pPr>
    <w:rPr>
      <w:rFonts w:ascii="Helvetica Light" w:eastAsia="Calibri" w:hAnsi="Helvetica Light"/>
      <w:sz w:val="24"/>
      <w:szCs w:val="24"/>
      <w:lang w:val="en-US"/>
    </w:rPr>
  </w:style>
  <w:style w:type="character" w:customStyle="1" w:styleId="A26">
    <w:name w:val="A26"/>
    <w:uiPriority w:val="99"/>
    <w:rsid w:val="001F2F21"/>
    <w:rPr>
      <w:rFonts w:ascii="Helvetica Light" w:hAnsi="Helvetica Light" w:cs="Helvetica Light" w:hint="default"/>
      <w:color w:val="000000"/>
      <w:sz w:val="14"/>
      <w:szCs w:val="14"/>
    </w:rPr>
  </w:style>
  <w:style w:type="paragraph" w:styleId="ListParagraph">
    <w:name w:val="List Paragraph"/>
    <w:basedOn w:val="Normal"/>
    <w:uiPriority w:val="34"/>
    <w:qFormat/>
    <w:rsid w:val="001F2F21"/>
    <w:pPr>
      <w:ind w:left="720"/>
      <w:contextualSpacing/>
    </w:pPr>
  </w:style>
  <w:style w:type="character" w:customStyle="1" w:styleId="Heading4Char">
    <w:name w:val="Heading 4 Char"/>
    <w:basedOn w:val="DefaultParagraphFont"/>
    <w:link w:val="Heading4"/>
    <w:uiPriority w:val="9"/>
    <w:rsid w:val="00157564"/>
    <w:rPr>
      <w:rFonts w:asciiTheme="majorHAnsi" w:eastAsiaTheme="majorEastAsia" w:hAnsiTheme="majorHAnsi" w:cstheme="majorBidi"/>
      <w:i/>
      <w:iCs/>
      <w:color w:val="2E74B5" w:themeColor="accent1" w:themeShade="BF"/>
      <w:sz w:val="20"/>
      <w:szCs w:val="20"/>
      <w:lang w:val="en-GB"/>
    </w:rPr>
  </w:style>
  <w:style w:type="paragraph" w:styleId="NormalWeb">
    <w:name w:val="Normal (Web)"/>
    <w:basedOn w:val="Normal"/>
    <w:uiPriority w:val="99"/>
    <w:unhideWhenUsed/>
    <w:rsid w:val="00157564"/>
    <w:pPr>
      <w:spacing w:before="100" w:beforeAutospacing="1" w:after="100" w:afterAutospacing="1"/>
    </w:pPr>
    <w:rPr>
      <w:sz w:val="24"/>
      <w:szCs w:val="24"/>
      <w:lang w:val="en-IE" w:eastAsia="en-IE"/>
    </w:rPr>
  </w:style>
  <w:style w:type="character" w:styleId="Strong">
    <w:name w:val="Strong"/>
    <w:basedOn w:val="DefaultParagraphFont"/>
    <w:uiPriority w:val="22"/>
    <w:qFormat/>
    <w:rsid w:val="00157564"/>
    <w:rPr>
      <w:b/>
      <w:bCs/>
    </w:rPr>
  </w:style>
  <w:style w:type="character" w:styleId="Emphasis">
    <w:name w:val="Emphasis"/>
    <w:basedOn w:val="DefaultParagraphFont"/>
    <w:uiPriority w:val="20"/>
    <w:qFormat/>
    <w:rsid w:val="00157564"/>
    <w:rPr>
      <w:i/>
      <w:iCs/>
    </w:rPr>
  </w:style>
  <w:style w:type="paragraph" w:styleId="Header">
    <w:name w:val="header"/>
    <w:basedOn w:val="Normal"/>
    <w:link w:val="HeaderChar"/>
    <w:uiPriority w:val="99"/>
    <w:unhideWhenUsed/>
    <w:rsid w:val="00157564"/>
    <w:pPr>
      <w:tabs>
        <w:tab w:val="center" w:pos="4513"/>
        <w:tab w:val="right" w:pos="9026"/>
      </w:tabs>
    </w:pPr>
  </w:style>
  <w:style w:type="character" w:customStyle="1" w:styleId="HeaderChar">
    <w:name w:val="Header Char"/>
    <w:basedOn w:val="DefaultParagraphFont"/>
    <w:link w:val="Header"/>
    <w:uiPriority w:val="99"/>
    <w:rsid w:val="00157564"/>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157564"/>
    <w:pPr>
      <w:tabs>
        <w:tab w:val="center" w:pos="4513"/>
        <w:tab w:val="right" w:pos="9026"/>
      </w:tabs>
    </w:pPr>
  </w:style>
  <w:style w:type="character" w:customStyle="1" w:styleId="FooterChar">
    <w:name w:val="Footer Char"/>
    <w:basedOn w:val="DefaultParagraphFont"/>
    <w:link w:val="Footer"/>
    <w:uiPriority w:val="99"/>
    <w:rsid w:val="00157564"/>
    <w:rPr>
      <w:rFonts w:ascii="Times New Roman" w:eastAsia="Times New Roman" w:hAnsi="Times New Roman" w:cs="Times New Roman"/>
      <w:sz w:val="20"/>
      <w:szCs w:val="20"/>
      <w:lang w:val="en-GB"/>
    </w:rPr>
  </w:style>
  <w:style w:type="paragraph" w:styleId="NoSpacing">
    <w:name w:val="No Spacing"/>
    <w:uiPriority w:val="1"/>
    <w:qFormat/>
    <w:rsid w:val="00C11B69"/>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B33A25"/>
    <w:rPr>
      <w:sz w:val="16"/>
      <w:szCs w:val="16"/>
    </w:rPr>
  </w:style>
  <w:style w:type="paragraph" w:styleId="CommentText">
    <w:name w:val="annotation text"/>
    <w:basedOn w:val="Normal"/>
    <w:link w:val="CommentTextChar"/>
    <w:uiPriority w:val="99"/>
    <w:semiHidden/>
    <w:unhideWhenUsed/>
    <w:rsid w:val="00B33A25"/>
  </w:style>
  <w:style w:type="character" w:customStyle="1" w:styleId="CommentTextChar">
    <w:name w:val="Comment Text Char"/>
    <w:basedOn w:val="DefaultParagraphFont"/>
    <w:link w:val="CommentText"/>
    <w:uiPriority w:val="99"/>
    <w:semiHidden/>
    <w:rsid w:val="00B33A2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33A25"/>
    <w:rPr>
      <w:b/>
      <w:bCs/>
    </w:rPr>
  </w:style>
  <w:style w:type="character" w:customStyle="1" w:styleId="CommentSubjectChar">
    <w:name w:val="Comment Subject Char"/>
    <w:basedOn w:val="CommentTextChar"/>
    <w:link w:val="CommentSubject"/>
    <w:uiPriority w:val="99"/>
    <w:semiHidden/>
    <w:rsid w:val="00B33A25"/>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33A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A25"/>
    <w:rPr>
      <w:rFonts w:ascii="Segoe UI" w:eastAsia="Times New Roman" w:hAnsi="Segoe UI" w:cs="Segoe UI"/>
      <w:sz w:val="18"/>
      <w:szCs w:val="18"/>
      <w:lang w:val="en-GB"/>
    </w:rPr>
  </w:style>
  <w:style w:type="table" w:styleId="TableGrid">
    <w:name w:val="Table Grid"/>
    <w:basedOn w:val="TableNormal"/>
    <w:uiPriority w:val="39"/>
    <w:rsid w:val="005B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hse.ie/eng/health/immunisation/hcpinfo/botpipa/" TargetMode="Externa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mailto:PublicHealth.AreaB@hse.ie" TargetMode="External" /><Relationship Id="rId7" Type="http://schemas.openxmlformats.org/officeDocument/2006/relationships/hyperlink" Target="http://www.hse.ie/publichealth" TargetMode="External" /><Relationship Id="rId8" Type="http://schemas.openxmlformats.org/officeDocument/2006/relationships/hyperlink" Target="https://twitter.com/PublicHealthB" TargetMode="External" /><Relationship Id="rId9"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Naughton3</dc:creator>
  <cp:lastModifiedBy>Fiona Cianci</cp:lastModifiedBy>
  <cp:revision>2</cp:revision>
  <dcterms:created xsi:type="dcterms:W3CDTF">2023-06-22T15:47:00Z</dcterms:created>
  <dcterms:modified xsi:type="dcterms:W3CDTF">2023-06-22T15:47:00Z</dcterms:modified>
</cp:coreProperties>
</file>