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B7CF3" w14:textId="6D6FA2B3" w:rsidR="00F00C69" w:rsidRDefault="00F00C69" w:rsidP="00F00C69">
      <w:pPr>
        <w:keepNext/>
        <w:keepLines/>
        <w:spacing w:before="40" w:line="360" w:lineRule="auto"/>
        <w:outlineLvl w:val="1"/>
        <w:rPr>
          <w:rFonts w:ascii="Arial" w:eastAsia="Times New Roman" w:hAnsi="Arial" w:cs="Arial"/>
          <w:b/>
          <w:color w:val="006152"/>
          <w:kern w:val="0"/>
          <w:sz w:val="32"/>
          <w:szCs w:val="32"/>
          <w14:ligatures w14:val="none"/>
        </w:rPr>
      </w:pPr>
      <w:bookmarkStart w:id="0" w:name="_Toc188971054"/>
      <w:bookmarkStart w:id="1" w:name="_Toc189063994"/>
      <w:r w:rsidRPr="00F00C69">
        <w:rPr>
          <w:rFonts w:ascii="Arial" w:eastAsia="Times New Roman" w:hAnsi="Arial" w:cs="Arial"/>
          <w:b/>
          <w:color w:val="006152"/>
          <w:kern w:val="0"/>
          <w:sz w:val="32"/>
          <w:szCs w:val="32"/>
          <w14:ligatures w14:val="none"/>
        </w:rPr>
        <w:t xml:space="preserve">Standard Letter for Health Protection </w:t>
      </w:r>
      <w:bookmarkEnd w:id="0"/>
      <w:r w:rsidRPr="00F00C69">
        <w:rPr>
          <w:rFonts w:ascii="Arial" w:eastAsia="Times New Roman" w:hAnsi="Arial" w:cs="Arial"/>
          <w:b/>
          <w:color w:val="006152"/>
          <w:kern w:val="0"/>
          <w:sz w:val="32"/>
          <w:szCs w:val="32"/>
          <w14:ligatures w14:val="none"/>
        </w:rPr>
        <w:t>Guidance</w:t>
      </w:r>
      <w:bookmarkEnd w:id="1"/>
    </w:p>
    <w:p w14:paraId="5E907746" w14:textId="77777777" w:rsidR="00F00C69" w:rsidRPr="00F00C69" w:rsidRDefault="00F00C69" w:rsidP="00F00C69">
      <w:pPr>
        <w:spacing w:after="0"/>
      </w:pPr>
    </w:p>
    <w:p w14:paraId="77D1207F" w14:textId="77777777" w:rsidR="00F00C69" w:rsidRPr="00F00C69" w:rsidRDefault="00F00C69" w:rsidP="00F00C69">
      <w:pPr>
        <w:spacing w:after="0" w:line="240" w:lineRule="auto"/>
        <w:jc w:val="both"/>
        <w:rPr>
          <w:rFonts w:ascii="Arial" w:eastAsia="Aptos" w:hAnsi="Arial" w:cs="Arial"/>
        </w:rPr>
      </w:pPr>
      <w:r w:rsidRPr="00F00C69">
        <w:rPr>
          <w:rFonts w:ascii="Arial" w:eastAsia="Aptos" w:hAnsi="Arial" w:cs="Arial"/>
          <w:noProof/>
        </w:rPr>
        <w:drawing>
          <wp:inline distT="0" distB="0" distL="0" distR="0" wp14:anchorId="274B32FD" wp14:editId="64BDD70B">
            <wp:extent cx="4267200" cy="600887"/>
            <wp:effectExtent l="0" t="0" r="0" b="8890"/>
            <wp:docPr id="353028167" name="Picture 1" descr="A green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955169" name="Picture 1" descr="A green sign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600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8A412" w14:textId="77777777" w:rsidR="00F00C69" w:rsidRPr="00F00C69" w:rsidRDefault="00F00C69" w:rsidP="00F00C69">
      <w:pPr>
        <w:spacing w:after="0" w:line="240" w:lineRule="auto"/>
        <w:jc w:val="both"/>
        <w:rPr>
          <w:rFonts w:ascii="Arial" w:eastAsia="Aptos" w:hAnsi="Arial" w:cs="Arial"/>
        </w:rPr>
      </w:pPr>
    </w:p>
    <w:p w14:paraId="0E1B0ACD" w14:textId="77777777" w:rsidR="00F00C69" w:rsidRPr="00F00C69" w:rsidRDefault="00F00C69" w:rsidP="00F00C69">
      <w:pPr>
        <w:spacing w:after="0" w:line="240" w:lineRule="auto"/>
        <w:ind w:left="1440" w:hanging="1440"/>
        <w:jc w:val="both"/>
        <w:rPr>
          <w:rFonts w:ascii="Arial" w:eastAsia="Aptos" w:hAnsi="Arial" w:cs="Arial"/>
          <w:sz w:val="22"/>
          <w:szCs w:val="22"/>
        </w:rPr>
      </w:pPr>
      <w:r w:rsidRPr="00F00C69">
        <w:rPr>
          <w:rFonts w:ascii="Arial" w:eastAsia="Aptos" w:hAnsi="Arial" w:cs="Arial"/>
          <w:b/>
          <w:bCs/>
          <w:color w:val="006152"/>
          <w:sz w:val="22"/>
          <w:szCs w:val="22"/>
        </w:rPr>
        <w:t>TO:</w:t>
      </w:r>
      <w:r w:rsidRPr="00F00C69">
        <w:rPr>
          <w:rFonts w:ascii="Arial" w:eastAsia="Aptos" w:hAnsi="Arial" w:cs="Arial"/>
          <w:sz w:val="22"/>
          <w:szCs w:val="22"/>
        </w:rPr>
        <w:tab/>
        <w:t>Chair, Health Protection Advisory Committee – Infectious Diseases (HPAC-ID)</w:t>
      </w:r>
    </w:p>
    <w:p w14:paraId="3E7A2028" w14:textId="77777777" w:rsidR="00F00C69" w:rsidRPr="00F00C69" w:rsidRDefault="00F00C69" w:rsidP="00F00C69">
      <w:pPr>
        <w:spacing w:after="0" w:line="240" w:lineRule="auto"/>
        <w:jc w:val="both"/>
        <w:rPr>
          <w:rFonts w:ascii="Arial" w:eastAsia="Aptos" w:hAnsi="Arial" w:cs="Arial"/>
          <w:sz w:val="22"/>
          <w:szCs w:val="22"/>
        </w:rPr>
      </w:pPr>
    </w:p>
    <w:p w14:paraId="6E307585" w14:textId="77777777" w:rsidR="00F00C69" w:rsidRPr="00F00C69" w:rsidRDefault="00F00C69" w:rsidP="00F00C69">
      <w:pPr>
        <w:spacing w:after="0" w:line="240" w:lineRule="auto"/>
        <w:jc w:val="both"/>
        <w:rPr>
          <w:rFonts w:ascii="Arial" w:eastAsia="Aptos" w:hAnsi="Arial" w:cs="Arial"/>
          <w:sz w:val="22"/>
          <w:szCs w:val="22"/>
        </w:rPr>
      </w:pPr>
      <w:r w:rsidRPr="00F00C69">
        <w:rPr>
          <w:rFonts w:ascii="Arial" w:eastAsia="Aptos" w:hAnsi="Arial" w:cs="Arial"/>
          <w:b/>
          <w:bCs/>
          <w:color w:val="006152"/>
          <w:sz w:val="22"/>
          <w:szCs w:val="22"/>
        </w:rPr>
        <w:t>FROM:</w:t>
      </w:r>
      <w:r w:rsidRPr="00F00C69">
        <w:rPr>
          <w:rFonts w:ascii="Arial" w:eastAsia="Aptos" w:hAnsi="Arial" w:cs="Arial"/>
          <w:sz w:val="22"/>
          <w:szCs w:val="22"/>
        </w:rPr>
        <w:tab/>
        <w:t>[INSERT DETAILS]</w:t>
      </w:r>
    </w:p>
    <w:p w14:paraId="54196B19" w14:textId="77777777" w:rsidR="00F00C69" w:rsidRPr="00F00C69" w:rsidRDefault="00F00C69" w:rsidP="00F00C69">
      <w:pPr>
        <w:spacing w:after="0" w:line="240" w:lineRule="auto"/>
        <w:jc w:val="both"/>
        <w:rPr>
          <w:rFonts w:ascii="Arial" w:eastAsia="Aptos" w:hAnsi="Arial" w:cs="Arial"/>
          <w:sz w:val="22"/>
          <w:szCs w:val="22"/>
        </w:rPr>
      </w:pPr>
    </w:p>
    <w:p w14:paraId="6E2E7A9E" w14:textId="77777777" w:rsidR="00F00C69" w:rsidRPr="00F00C69" w:rsidRDefault="00F00C69" w:rsidP="00F00C69">
      <w:pPr>
        <w:spacing w:after="0" w:line="240" w:lineRule="auto"/>
        <w:jc w:val="both"/>
        <w:rPr>
          <w:rFonts w:ascii="Arial" w:eastAsia="Aptos" w:hAnsi="Arial" w:cs="Arial"/>
          <w:sz w:val="22"/>
          <w:szCs w:val="22"/>
        </w:rPr>
      </w:pPr>
      <w:r w:rsidRPr="00F00C69">
        <w:rPr>
          <w:rFonts w:ascii="Arial" w:eastAsia="Aptos" w:hAnsi="Arial" w:cs="Arial"/>
          <w:b/>
          <w:bCs/>
          <w:color w:val="006152"/>
          <w:sz w:val="22"/>
          <w:szCs w:val="22"/>
        </w:rPr>
        <w:t>RE:</w:t>
      </w:r>
      <w:r w:rsidRPr="00F00C69">
        <w:rPr>
          <w:rFonts w:ascii="Arial" w:eastAsia="Aptos" w:hAnsi="Arial" w:cs="Arial"/>
          <w:sz w:val="22"/>
          <w:szCs w:val="22"/>
        </w:rPr>
        <w:tab/>
      </w:r>
      <w:r w:rsidRPr="00F00C69">
        <w:rPr>
          <w:rFonts w:ascii="Arial" w:eastAsia="Aptos" w:hAnsi="Arial" w:cs="Arial"/>
          <w:sz w:val="22"/>
          <w:szCs w:val="22"/>
        </w:rPr>
        <w:tab/>
      </w:r>
      <w:r w:rsidRPr="00F00C69">
        <w:rPr>
          <w:rFonts w:ascii="Arial" w:eastAsia="Aptos" w:hAnsi="Arial" w:cs="Arial"/>
          <w:b/>
          <w:bCs/>
          <w:i/>
          <w:iCs/>
          <w:color w:val="006152"/>
          <w:sz w:val="22"/>
          <w:szCs w:val="22"/>
        </w:rPr>
        <w:t>Standards for submitted Health Protection Guidance</w:t>
      </w:r>
    </w:p>
    <w:p w14:paraId="0822E5C1" w14:textId="77777777" w:rsidR="00F00C69" w:rsidRPr="00F00C69" w:rsidRDefault="00F00C69" w:rsidP="00F00C69">
      <w:pPr>
        <w:spacing w:after="0" w:line="240" w:lineRule="auto"/>
        <w:jc w:val="both"/>
        <w:rPr>
          <w:rFonts w:ascii="Arial" w:eastAsia="Aptos" w:hAnsi="Arial" w:cs="Arial"/>
          <w:sz w:val="22"/>
          <w:szCs w:val="22"/>
        </w:rPr>
      </w:pPr>
    </w:p>
    <w:p w14:paraId="3DD4D563" w14:textId="77777777" w:rsidR="00F00C69" w:rsidRPr="00F00C69" w:rsidRDefault="00F00C69" w:rsidP="00F00C69">
      <w:pPr>
        <w:spacing w:after="0" w:line="240" w:lineRule="auto"/>
        <w:jc w:val="both"/>
        <w:rPr>
          <w:rFonts w:ascii="Arial" w:eastAsia="Aptos" w:hAnsi="Arial" w:cs="Arial"/>
          <w:sz w:val="22"/>
          <w:szCs w:val="22"/>
        </w:rPr>
      </w:pPr>
      <w:r w:rsidRPr="00F00C69">
        <w:rPr>
          <w:rFonts w:ascii="Arial" w:eastAsia="Aptos" w:hAnsi="Arial" w:cs="Arial"/>
          <w:b/>
          <w:bCs/>
          <w:color w:val="006152"/>
          <w:sz w:val="22"/>
          <w:szCs w:val="22"/>
        </w:rPr>
        <w:t>DATE:</w:t>
      </w:r>
      <w:r w:rsidRPr="00F00C69">
        <w:rPr>
          <w:rFonts w:ascii="Arial" w:eastAsia="Aptos" w:hAnsi="Arial" w:cs="Arial"/>
          <w:b/>
          <w:bCs/>
          <w:color w:val="006152"/>
          <w:sz w:val="22"/>
          <w:szCs w:val="22"/>
        </w:rPr>
        <w:tab/>
      </w:r>
      <w:r w:rsidRPr="00F00C69">
        <w:rPr>
          <w:rFonts w:ascii="Arial" w:eastAsia="Aptos" w:hAnsi="Arial" w:cs="Arial"/>
          <w:sz w:val="22"/>
          <w:szCs w:val="22"/>
        </w:rPr>
        <w:tab/>
        <w:t>[INSERT DATE]</w:t>
      </w:r>
    </w:p>
    <w:p w14:paraId="290AFA41" w14:textId="77777777" w:rsidR="00F00C69" w:rsidRPr="00F00C69" w:rsidRDefault="006434EF" w:rsidP="00F00C69">
      <w:pPr>
        <w:spacing w:after="0" w:line="240" w:lineRule="auto"/>
        <w:jc w:val="both"/>
        <w:rPr>
          <w:rFonts w:ascii="Arial" w:eastAsia="Aptos" w:hAnsi="Arial" w:cs="Arial"/>
          <w:sz w:val="22"/>
          <w:szCs w:val="22"/>
        </w:rPr>
      </w:pPr>
      <w:r>
        <w:rPr>
          <w:rFonts w:ascii="Arial" w:eastAsia="Aptos" w:hAnsi="Arial" w:cs="Arial"/>
          <w:sz w:val="22"/>
          <w:szCs w:val="22"/>
        </w:rPr>
        <w:pict w14:anchorId="0A5BAA93">
          <v:rect id="_x0000_i1025" style="width:451.3pt;height:2pt" o:hralign="center" o:hrstd="t" o:hrnoshade="t" o:hr="t" fillcolor="#006152" stroked="f"/>
        </w:pict>
      </w:r>
    </w:p>
    <w:p w14:paraId="252F4770" w14:textId="77777777" w:rsidR="00F00C69" w:rsidRPr="00F00C69" w:rsidRDefault="00F00C69" w:rsidP="00F00C69">
      <w:pPr>
        <w:spacing w:after="0" w:line="240" w:lineRule="auto"/>
        <w:jc w:val="both"/>
        <w:rPr>
          <w:rFonts w:ascii="Arial" w:eastAsia="Aptos" w:hAnsi="Arial" w:cs="Arial"/>
          <w:sz w:val="22"/>
          <w:szCs w:val="22"/>
        </w:rPr>
      </w:pPr>
    </w:p>
    <w:p w14:paraId="21D45387" w14:textId="77777777" w:rsidR="00F00C69" w:rsidRPr="00F00C69" w:rsidRDefault="00F00C69" w:rsidP="00F00C69">
      <w:pPr>
        <w:spacing w:after="0" w:line="240" w:lineRule="auto"/>
        <w:jc w:val="both"/>
        <w:rPr>
          <w:rFonts w:ascii="Arial" w:eastAsia="Aptos" w:hAnsi="Arial" w:cs="Arial"/>
          <w:sz w:val="22"/>
          <w:szCs w:val="22"/>
        </w:rPr>
      </w:pPr>
      <w:r w:rsidRPr="00F00C69">
        <w:rPr>
          <w:rFonts w:ascii="Arial" w:eastAsia="Aptos" w:hAnsi="Arial" w:cs="Arial"/>
          <w:sz w:val="22"/>
          <w:szCs w:val="22"/>
        </w:rPr>
        <w:t>Please find enclosed standards for submitted Health Protection Guidance.</w:t>
      </w:r>
    </w:p>
    <w:p w14:paraId="69953297" w14:textId="77777777" w:rsidR="00F00C69" w:rsidRPr="00F00C69" w:rsidRDefault="00F00C69" w:rsidP="00F00C69">
      <w:pPr>
        <w:spacing w:after="0" w:line="240" w:lineRule="auto"/>
        <w:jc w:val="both"/>
        <w:rPr>
          <w:rFonts w:ascii="Arial" w:eastAsia="Aptos" w:hAnsi="Arial" w:cs="Arial"/>
          <w:sz w:val="22"/>
          <w:szCs w:val="22"/>
        </w:rPr>
      </w:pPr>
    </w:p>
    <w:p w14:paraId="1BC2AED0" w14:textId="77777777" w:rsidR="00F00C69" w:rsidRPr="00F00C69" w:rsidRDefault="00F00C69" w:rsidP="00F00C69">
      <w:pPr>
        <w:spacing w:after="0" w:line="240" w:lineRule="auto"/>
        <w:jc w:val="center"/>
        <w:rPr>
          <w:rFonts w:ascii="Arial" w:eastAsia="Aptos" w:hAnsi="Arial" w:cs="Arial"/>
          <w:sz w:val="22"/>
          <w:szCs w:val="22"/>
        </w:rPr>
      </w:pPr>
      <w:r w:rsidRPr="00F00C69">
        <w:rPr>
          <w:rFonts w:ascii="Arial" w:eastAsia="Aptos" w:hAnsi="Arial" w:cs="Arial"/>
          <w:sz w:val="22"/>
          <w:szCs w:val="22"/>
        </w:rPr>
        <w:t>[</w:t>
      </w:r>
      <w:r w:rsidRPr="00F00C69">
        <w:rPr>
          <w:rFonts w:ascii="Arial" w:eastAsia="Aptos" w:hAnsi="Arial" w:cs="Arial"/>
          <w:b/>
          <w:bCs/>
          <w:sz w:val="22"/>
          <w:szCs w:val="22"/>
          <w:u w:val="single"/>
        </w:rPr>
        <w:t>INSERT NAME OF OUTPUT FOR REVIEW</w:t>
      </w:r>
      <w:r w:rsidRPr="00F00C69">
        <w:rPr>
          <w:rFonts w:ascii="Arial" w:eastAsia="Aptos" w:hAnsi="Arial" w:cs="Arial"/>
          <w:sz w:val="22"/>
          <w:szCs w:val="22"/>
        </w:rPr>
        <w:t>]</w:t>
      </w:r>
    </w:p>
    <w:p w14:paraId="16B920E1" w14:textId="77777777" w:rsidR="00F00C69" w:rsidRPr="00F00C69" w:rsidRDefault="00F00C69" w:rsidP="00F00C69">
      <w:pPr>
        <w:spacing w:after="0" w:line="240" w:lineRule="auto"/>
        <w:jc w:val="both"/>
        <w:rPr>
          <w:rFonts w:ascii="Arial" w:eastAsia="Aptos" w:hAnsi="Arial" w:cs="Arial"/>
          <w:sz w:val="22"/>
          <w:szCs w:val="22"/>
        </w:rPr>
      </w:pPr>
    </w:p>
    <w:p w14:paraId="572F1DDF" w14:textId="77777777" w:rsidR="00F00C69" w:rsidRPr="00F00C69" w:rsidRDefault="00F00C69" w:rsidP="00F00C69">
      <w:pPr>
        <w:spacing w:after="0" w:line="240" w:lineRule="auto"/>
        <w:jc w:val="both"/>
        <w:rPr>
          <w:rFonts w:ascii="Arial" w:eastAsia="Aptos" w:hAnsi="Arial" w:cs="Arial"/>
          <w:b/>
          <w:bCs/>
          <w:color w:val="006152"/>
          <w:sz w:val="22"/>
          <w:szCs w:val="22"/>
        </w:rPr>
      </w:pPr>
      <w:r w:rsidRPr="00F00C69">
        <w:rPr>
          <w:rFonts w:ascii="Arial" w:eastAsia="Aptos" w:hAnsi="Arial" w:cs="Arial"/>
          <w:b/>
          <w:bCs/>
          <w:color w:val="006152"/>
          <w:sz w:val="22"/>
          <w:szCs w:val="22"/>
        </w:rPr>
        <w:t>Clarity of scope and purpose</w:t>
      </w:r>
    </w:p>
    <w:p w14:paraId="4599CE73" w14:textId="77777777" w:rsidR="00F00C69" w:rsidRPr="00F00C69" w:rsidRDefault="00F00C69" w:rsidP="00F00C69">
      <w:pPr>
        <w:spacing w:after="0" w:line="240" w:lineRule="auto"/>
        <w:jc w:val="both"/>
        <w:rPr>
          <w:rFonts w:ascii="Arial" w:eastAsia="Aptos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single" w:sz="18" w:space="0" w:color="006152"/>
          <w:left w:val="single" w:sz="18" w:space="0" w:color="006152"/>
          <w:bottom w:val="single" w:sz="18" w:space="0" w:color="006152"/>
          <w:right w:val="single" w:sz="18" w:space="0" w:color="006152"/>
          <w:insideH w:val="single" w:sz="18" w:space="0" w:color="00615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2"/>
        <w:gridCol w:w="964"/>
        <w:gridCol w:w="964"/>
      </w:tblGrid>
      <w:tr w:rsidR="00F00C69" w:rsidRPr="00F00C69" w14:paraId="21FECEA1" w14:textId="77777777" w:rsidTr="00A55D87">
        <w:tc>
          <w:tcPr>
            <w:tcW w:w="7052" w:type="dxa"/>
          </w:tcPr>
          <w:p w14:paraId="3891F4D5" w14:textId="77777777" w:rsidR="00F00C69" w:rsidRPr="00F00C69" w:rsidRDefault="00F00C69" w:rsidP="00F00C6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0C69">
              <w:rPr>
                <w:rFonts w:ascii="Arial" w:hAnsi="Arial" w:cs="Arial"/>
                <w:b/>
                <w:bCs/>
                <w:color w:val="006152"/>
                <w:sz w:val="22"/>
                <w:szCs w:val="22"/>
              </w:rPr>
              <w:t>QUESTION(s)</w:t>
            </w:r>
          </w:p>
        </w:tc>
        <w:tc>
          <w:tcPr>
            <w:tcW w:w="964" w:type="dxa"/>
          </w:tcPr>
          <w:p w14:paraId="526A6E2A" w14:textId="77777777" w:rsidR="00F00C69" w:rsidRPr="00F00C69" w:rsidRDefault="00F00C69" w:rsidP="00F00C69">
            <w:pPr>
              <w:jc w:val="center"/>
              <w:rPr>
                <w:rFonts w:ascii="Arial" w:hAnsi="Arial" w:cs="Arial"/>
                <w:b/>
                <w:bCs/>
                <w:color w:val="006152"/>
                <w:sz w:val="22"/>
                <w:szCs w:val="22"/>
              </w:rPr>
            </w:pPr>
            <w:r w:rsidRPr="00F00C69">
              <w:rPr>
                <w:rFonts w:ascii="Arial" w:hAnsi="Arial" w:cs="Arial"/>
                <w:b/>
                <w:bCs/>
                <w:color w:val="006152"/>
                <w:sz w:val="22"/>
                <w:szCs w:val="22"/>
              </w:rPr>
              <w:t>YES</w:t>
            </w:r>
          </w:p>
        </w:tc>
        <w:tc>
          <w:tcPr>
            <w:tcW w:w="964" w:type="dxa"/>
          </w:tcPr>
          <w:p w14:paraId="5811127B" w14:textId="77777777" w:rsidR="00F00C69" w:rsidRPr="00F00C69" w:rsidRDefault="00F00C69" w:rsidP="00F00C69">
            <w:pPr>
              <w:jc w:val="center"/>
              <w:rPr>
                <w:rFonts w:ascii="Arial" w:hAnsi="Arial" w:cs="Arial"/>
                <w:b/>
                <w:bCs/>
                <w:color w:val="006152"/>
                <w:sz w:val="22"/>
                <w:szCs w:val="22"/>
              </w:rPr>
            </w:pPr>
            <w:r w:rsidRPr="00F00C69">
              <w:rPr>
                <w:rFonts w:ascii="Arial" w:hAnsi="Arial" w:cs="Arial"/>
                <w:b/>
                <w:bCs/>
                <w:color w:val="006152"/>
                <w:sz w:val="22"/>
                <w:szCs w:val="22"/>
              </w:rPr>
              <w:t>NO</w:t>
            </w:r>
          </w:p>
        </w:tc>
      </w:tr>
      <w:tr w:rsidR="00F00C69" w:rsidRPr="00F00C69" w14:paraId="332658E9" w14:textId="77777777" w:rsidTr="00A55D87">
        <w:tc>
          <w:tcPr>
            <w:tcW w:w="7052" w:type="dxa"/>
          </w:tcPr>
          <w:p w14:paraId="4749B714" w14:textId="77777777" w:rsidR="00F00C69" w:rsidRPr="00F00C69" w:rsidRDefault="00F00C69" w:rsidP="00F00C69">
            <w:pPr>
              <w:autoSpaceDE w:val="0"/>
              <w:autoSpaceDN w:val="0"/>
              <w:adjustRightInd w:val="0"/>
              <w:spacing w:line="201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69">
              <w:rPr>
                <w:rFonts w:ascii="Arial" w:hAnsi="Arial" w:cs="Arial"/>
                <w:color w:val="000000"/>
                <w:sz w:val="22"/>
                <w:szCs w:val="22"/>
              </w:rPr>
              <w:t xml:space="preserve">The decision-making approach relating to type of output required (policy, procedure, protocol, guideline), coverage of the output (national, regional, local) and applicable settings are described.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519246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</w:tcPr>
              <w:p w14:paraId="720143C4" w14:textId="77777777" w:rsidR="00F00C69" w:rsidRPr="00F00C69" w:rsidRDefault="00F00C69" w:rsidP="00F00C6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F00C6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146467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</w:tcPr>
              <w:p w14:paraId="3591BDAD" w14:textId="77777777" w:rsidR="00F00C69" w:rsidRPr="00F00C69" w:rsidRDefault="00F00C69" w:rsidP="00F00C6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F00C6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00C69" w:rsidRPr="00F00C69" w14:paraId="48A58D36" w14:textId="77777777" w:rsidTr="00A55D87">
        <w:tc>
          <w:tcPr>
            <w:tcW w:w="7052" w:type="dxa"/>
          </w:tcPr>
          <w:p w14:paraId="612DABEC" w14:textId="77777777" w:rsidR="00F00C69" w:rsidRPr="00F00C69" w:rsidRDefault="00F00C69" w:rsidP="00F00C69">
            <w:pPr>
              <w:autoSpaceDE w:val="0"/>
              <w:autoSpaceDN w:val="0"/>
              <w:adjustRightInd w:val="0"/>
              <w:spacing w:line="201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69">
              <w:rPr>
                <w:rFonts w:ascii="Arial" w:hAnsi="Arial" w:cs="Arial"/>
                <w:color w:val="000000"/>
                <w:sz w:val="22"/>
                <w:szCs w:val="22"/>
              </w:rPr>
              <w:t xml:space="preserve">The overall objective(s) of the output are specifically described.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562749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</w:tcPr>
              <w:p w14:paraId="30296F4D" w14:textId="77777777" w:rsidR="00F00C69" w:rsidRPr="00F00C69" w:rsidRDefault="00F00C69" w:rsidP="00F00C6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F00C6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496484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</w:tcPr>
              <w:p w14:paraId="409FAC66" w14:textId="77777777" w:rsidR="00F00C69" w:rsidRPr="00F00C69" w:rsidRDefault="00F00C69" w:rsidP="00F00C6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F00C6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00C69" w:rsidRPr="00F00C69" w14:paraId="3D529F93" w14:textId="77777777" w:rsidTr="00A55D87">
        <w:tc>
          <w:tcPr>
            <w:tcW w:w="7052" w:type="dxa"/>
          </w:tcPr>
          <w:p w14:paraId="12272763" w14:textId="77777777" w:rsidR="00F00C69" w:rsidRPr="00F00C69" w:rsidRDefault="00F00C69" w:rsidP="00F00C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0C69">
              <w:rPr>
                <w:rFonts w:ascii="Arial" w:hAnsi="Arial" w:cs="Arial"/>
                <w:sz w:val="22"/>
                <w:szCs w:val="22"/>
              </w:rPr>
              <w:t>The clinical question(s) covered by the output are specifically described.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085108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</w:tcPr>
              <w:p w14:paraId="031EC17B" w14:textId="77777777" w:rsidR="00F00C69" w:rsidRPr="00F00C69" w:rsidRDefault="00F00C69" w:rsidP="00F00C6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F00C6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366983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</w:tcPr>
              <w:p w14:paraId="4DF14E38" w14:textId="77777777" w:rsidR="00F00C69" w:rsidRPr="00F00C69" w:rsidRDefault="00F00C69" w:rsidP="00F00C6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F00C6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00C69" w:rsidRPr="00F00C69" w14:paraId="53C24068" w14:textId="77777777" w:rsidTr="00A55D87">
        <w:tc>
          <w:tcPr>
            <w:tcW w:w="7052" w:type="dxa"/>
          </w:tcPr>
          <w:p w14:paraId="25C0A418" w14:textId="77777777" w:rsidR="00F00C69" w:rsidRPr="00F00C69" w:rsidRDefault="00F00C69" w:rsidP="00F00C69">
            <w:pPr>
              <w:autoSpaceDE w:val="0"/>
              <w:autoSpaceDN w:val="0"/>
              <w:adjustRightInd w:val="0"/>
              <w:spacing w:line="201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69">
              <w:rPr>
                <w:rFonts w:ascii="Arial" w:hAnsi="Arial" w:cs="Arial"/>
                <w:color w:val="000000"/>
                <w:sz w:val="22"/>
                <w:szCs w:val="22"/>
              </w:rPr>
              <w:t xml:space="preserve">The target users and the population/patient group to whom the output is meant to apply are specifically described.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418919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</w:tcPr>
              <w:p w14:paraId="6A63F074" w14:textId="77777777" w:rsidR="00F00C69" w:rsidRPr="00F00C69" w:rsidRDefault="00F00C69" w:rsidP="00F00C6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F00C6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923918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</w:tcPr>
              <w:p w14:paraId="170C73C6" w14:textId="77777777" w:rsidR="00F00C69" w:rsidRPr="00F00C69" w:rsidRDefault="00F00C69" w:rsidP="00F00C6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F00C6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00C69" w:rsidRPr="00F00C69" w14:paraId="5C4D6EA5" w14:textId="77777777" w:rsidTr="00A55D87">
        <w:tc>
          <w:tcPr>
            <w:tcW w:w="7052" w:type="dxa"/>
          </w:tcPr>
          <w:p w14:paraId="5E2DA893" w14:textId="77777777" w:rsidR="00F00C69" w:rsidRPr="00F00C69" w:rsidRDefault="00F00C69" w:rsidP="00F00C69">
            <w:pPr>
              <w:autoSpaceDE w:val="0"/>
              <w:autoSpaceDN w:val="0"/>
              <w:adjustRightInd w:val="0"/>
              <w:spacing w:line="201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69">
              <w:rPr>
                <w:rFonts w:ascii="Arial" w:hAnsi="Arial" w:cs="Arial"/>
                <w:color w:val="000000"/>
                <w:sz w:val="22"/>
                <w:szCs w:val="22"/>
              </w:rPr>
              <w:t xml:space="preserve">The potential for improved health is described (e.g. clinical effectiveness, patient safety, quality improvement, health outcomes, quality of life, quality of care).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50969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</w:tcPr>
              <w:p w14:paraId="18A90498" w14:textId="77777777" w:rsidR="00F00C69" w:rsidRPr="00F00C69" w:rsidRDefault="00F00C69" w:rsidP="00F00C6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F00C6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2130929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</w:tcPr>
              <w:p w14:paraId="2721F1FE" w14:textId="77777777" w:rsidR="00F00C69" w:rsidRPr="00F00C69" w:rsidRDefault="00F00C69" w:rsidP="00F00C6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F00C6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00C69" w:rsidRPr="00F00C69" w14:paraId="63A027AD" w14:textId="77777777" w:rsidTr="00A55D87">
        <w:tc>
          <w:tcPr>
            <w:tcW w:w="7052" w:type="dxa"/>
          </w:tcPr>
          <w:p w14:paraId="219A93D3" w14:textId="77777777" w:rsidR="00F00C69" w:rsidRPr="00F00C69" w:rsidRDefault="00F00C69" w:rsidP="00F00C69">
            <w:pPr>
              <w:autoSpaceDE w:val="0"/>
              <w:autoSpaceDN w:val="0"/>
              <w:adjustRightInd w:val="0"/>
              <w:spacing w:line="201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69">
              <w:rPr>
                <w:rFonts w:ascii="Arial" w:hAnsi="Arial" w:cs="Arial"/>
                <w:color w:val="000000"/>
                <w:sz w:val="22"/>
                <w:szCs w:val="22"/>
              </w:rPr>
              <w:t xml:space="preserve">The scope of the output is clearly described, specifying what is included and what lies outside the scope of the output.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226141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</w:tcPr>
              <w:p w14:paraId="4225BE00" w14:textId="77777777" w:rsidR="00F00C69" w:rsidRPr="00F00C69" w:rsidRDefault="00F00C69" w:rsidP="00F00C6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F00C6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234473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</w:tcPr>
              <w:p w14:paraId="3CF6D041" w14:textId="77777777" w:rsidR="00F00C69" w:rsidRPr="00F00C69" w:rsidRDefault="00F00C69" w:rsidP="00F00C6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F00C6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121EFE6D" w14:textId="77777777" w:rsidR="00F00C69" w:rsidRPr="00F00C69" w:rsidRDefault="00F00C69" w:rsidP="00F00C69">
      <w:pPr>
        <w:spacing w:after="0" w:line="240" w:lineRule="auto"/>
        <w:jc w:val="both"/>
        <w:rPr>
          <w:rFonts w:ascii="Arial" w:eastAsia="Aptos" w:hAnsi="Arial" w:cs="Arial"/>
          <w:sz w:val="22"/>
          <w:szCs w:val="22"/>
        </w:rPr>
      </w:pPr>
    </w:p>
    <w:p w14:paraId="4A1368A0" w14:textId="77777777" w:rsidR="00F00C69" w:rsidRPr="00F00C69" w:rsidRDefault="00F00C69" w:rsidP="00F00C69">
      <w:pPr>
        <w:spacing w:after="0" w:line="240" w:lineRule="auto"/>
        <w:jc w:val="both"/>
        <w:rPr>
          <w:rFonts w:ascii="Arial" w:eastAsia="Aptos" w:hAnsi="Arial" w:cs="Arial"/>
          <w:sz w:val="22"/>
          <w:szCs w:val="22"/>
        </w:rPr>
      </w:pPr>
    </w:p>
    <w:p w14:paraId="65A19179" w14:textId="77777777" w:rsidR="00F00C69" w:rsidRPr="00F00C69" w:rsidRDefault="00F00C69" w:rsidP="00F00C69">
      <w:pPr>
        <w:spacing w:after="0" w:line="240" w:lineRule="auto"/>
        <w:jc w:val="both"/>
        <w:rPr>
          <w:rFonts w:ascii="Arial" w:eastAsia="Aptos" w:hAnsi="Arial" w:cs="Arial"/>
          <w:b/>
          <w:bCs/>
          <w:color w:val="006152"/>
          <w:sz w:val="22"/>
          <w:szCs w:val="22"/>
        </w:rPr>
      </w:pPr>
      <w:r w:rsidRPr="00F00C69">
        <w:rPr>
          <w:rFonts w:ascii="Arial" w:eastAsia="Aptos" w:hAnsi="Arial" w:cs="Arial"/>
          <w:b/>
          <w:bCs/>
          <w:color w:val="006152"/>
          <w:sz w:val="22"/>
          <w:szCs w:val="22"/>
        </w:rPr>
        <w:t>Governance model</w:t>
      </w:r>
    </w:p>
    <w:p w14:paraId="0256B683" w14:textId="77777777" w:rsidR="00F00C69" w:rsidRPr="00F00C69" w:rsidRDefault="00F00C69" w:rsidP="00F00C69">
      <w:pPr>
        <w:spacing w:after="0" w:line="240" w:lineRule="auto"/>
        <w:jc w:val="both"/>
        <w:rPr>
          <w:rFonts w:ascii="Arial" w:eastAsia="Aptos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single" w:sz="18" w:space="0" w:color="006152"/>
          <w:left w:val="single" w:sz="18" w:space="0" w:color="006152"/>
          <w:bottom w:val="single" w:sz="18" w:space="0" w:color="006152"/>
          <w:right w:val="single" w:sz="18" w:space="0" w:color="006152"/>
          <w:insideH w:val="single" w:sz="18" w:space="0" w:color="00615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2"/>
        <w:gridCol w:w="964"/>
        <w:gridCol w:w="964"/>
      </w:tblGrid>
      <w:tr w:rsidR="00F00C69" w:rsidRPr="00F00C69" w14:paraId="46EA9E11" w14:textId="77777777" w:rsidTr="00A55D87">
        <w:tc>
          <w:tcPr>
            <w:tcW w:w="7052" w:type="dxa"/>
          </w:tcPr>
          <w:p w14:paraId="53A4741D" w14:textId="77777777" w:rsidR="00F00C69" w:rsidRPr="00F00C69" w:rsidRDefault="00F00C69" w:rsidP="00F00C6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0C69">
              <w:rPr>
                <w:rFonts w:ascii="Arial" w:hAnsi="Arial" w:cs="Arial"/>
                <w:b/>
                <w:bCs/>
                <w:color w:val="006152"/>
                <w:sz w:val="22"/>
                <w:szCs w:val="22"/>
              </w:rPr>
              <w:t>QUESTION(s)</w:t>
            </w:r>
          </w:p>
        </w:tc>
        <w:tc>
          <w:tcPr>
            <w:tcW w:w="964" w:type="dxa"/>
          </w:tcPr>
          <w:p w14:paraId="6707630A" w14:textId="77777777" w:rsidR="00F00C69" w:rsidRPr="00F00C69" w:rsidRDefault="00F00C69" w:rsidP="00F00C69">
            <w:pPr>
              <w:jc w:val="center"/>
              <w:rPr>
                <w:rFonts w:ascii="Arial" w:hAnsi="Arial" w:cs="Arial"/>
                <w:b/>
                <w:bCs/>
                <w:color w:val="006152"/>
                <w:sz w:val="22"/>
                <w:szCs w:val="22"/>
              </w:rPr>
            </w:pPr>
            <w:r w:rsidRPr="00F00C69">
              <w:rPr>
                <w:rFonts w:ascii="Arial" w:hAnsi="Arial" w:cs="Arial"/>
                <w:b/>
                <w:bCs/>
                <w:color w:val="006152"/>
                <w:sz w:val="22"/>
                <w:szCs w:val="22"/>
              </w:rPr>
              <w:t>YES</w:t>
            </w:r>
          </w:p>
        </w:tc>
        <w:tc>
          <w:tcPr>
            <w:tcW w:w="964" w:type="dxa"/>
          </w:tcPr>
          <w:p w14:paraId="216F53B2" w14:textId="77777777" w:rsidR="00F00C69" w:rsidRPr="00F00C69" w:rsidRDefault="00F00C69" w:rsidP="00F00C69">
            <w:pPr>
              <w:jc w:val="center"/>
              <w:rPr>
                <w:rFonts w:ascii="Arial" w:hAnsi="Arial" w:cs="Arial"/>
                <w:b/>
                <w:bCs/>
                <w:color w:val="006152"/>
                <w:sz w:val="22"/>
                <w:szCs w:val="22"/>
              </w:rPr>
            </w:pPr>
            <w:r w:rsidRPr="00F00C69">
              <w:rPr>
                <w:rFonts w:ascii="Arial" w:hAnsi="Arial" w:cs="Arial"/>
                <w:b/>
                <w:bCs/>
                <w:color w:val="006152"/>
                <w:sz w:val="22"/>
                <w:szCs w:val="22"/>
              </w:rPr>
              <w:t>NO</w:t>
            </w:r>
          </w:p>
        </w:tc>
      </w:tr>
      <w:tr w:rsidR="00F00C69" w:rsidRPr="00F00C69" w14:paraId="24ED8E01" w14:textId="77777777" w:rsidTr="00A55D87">
        <w:tc>
          <w:tcPr>
            <w:tcW w:w="7052" w:type="dxa"/>
          </w:tcPr>
          <w:p w14:paraId="31BEDA2D" w14:textId="77777777" w:rsidR="00F00C69" w:rsidRPr="00F00C69" w:rsidRDefault="00F00C69" w:rsidP="00F00C69">
            <w:pPr>
              <w:autoSpaceDE w:val="0"/>
              <w:autoSpaceDN w:val="0"/>
              <w:adjustRightInd w:val="0"/>
              <w:spacing w:line="201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69">
              <w:rPr>
                <w:rFonts w:ascii="Arial" w:hAnsi="Arial" w:cs="Arial"/>
                <w:color w:val="000000"/>
                <w:sz w:val="22"/>
                <w:szCs w:val="22"/>
              </w:rPr>
              <w:t xml:space="preserve">Formal governance arrangements for clinical practice guidance at local, regional and national level are established and documented.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996378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</w:tcPr>
              <w:p w14:paraId="01C4CEB0" w14:textId="77777777" w:rsidR="00F00C69" w:rsidRPr="00F00C69" w:rsidRDefault="00F00C69" w:rsidP="00F00C6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F00C6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822193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</w:tcPr>
              <w:p w14:paraId="7639DD59" w14:textId="77777777" w:rsidR="00F00C69" w:rsidRPr="00F00C69" w:rsidRDefault="00F00C69" w:rsidP="00F00C6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F00C6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00C69" w:rsidRPr="00F00C69" w14:paraId="54A2FE73" w14:textId="77777777" w:rsidTr="00A55D87">
        <w:tc>
          <w:tcPr>
            <w:tcW w:w="7052" w:type="dxa"/>
          </w:tcPr>
          <w:p w14:paraId="486D91B5" w14:textId="77777777" w:rsidR="00F00C69" w:rsidRPr="00F00C69" w:rsidRDefault="00F00C69" w:rsidP="00F00C69">
            <w:pPr>
              <w:autoSpaceDE w:val="0"/>
              <w:autoSpaceDN w:val="0"/>
              <w:adjustRightInd w:val="0"/>
              <w:spacing w:line="201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69">
              <w:rPr>
                <w:rFonts w:ascii="Arial" w:hAnsi="Arial" w:cs="Arial"/>
                <w:color w:val="000000"/>
                <w:sz w:val="22"/>
                <w:szCs w:val="22"/>
              </w:rPr>
              <w:t xml:space="preserve">Conflict of interest statements from all members of the guidance development group are documented, with a description of mitigating actions if relevant.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833331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</w:tcPr>
              <w:p w14:paraId="2E7BA253" w14:textId="77777777" w:rsidR="00F00C69" w:rsidRPr="00F00C69" w:rsidRDefault="00F00C69" w:rsidP="00F00C6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F00C6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189639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</w:tcPr>
              <w:p w14:paraId="580F0E43" w14:textId="77777777" w:rsidR="00F00C69" w:rsidRPr="00F00C69" w:rsidRDefault="00F00C69" w:rsidP="00F00C6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F00C6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00C69" w:rsidRPr="00F00C69" w14:paraId="729B0448" w14:textId="77777777" w:rsidTr="00A55D87">
        <w:tc>
          <w:tcPr>
            <w:tcW w:w="7052" w:type="dxa"/>
          </w:tcPr>
          <w:p w14:paraId="0C086104" w14:textId="77777777" w:rsidR="00F00C69" w:rsidRPr="00F00C69" w:rsidRDefault="00F00C69" w:rsidP="00F00C69">
            <w:pPr>
              <w:autoSpaceDE w:val="0"/>
              <w:autoSpaceDN w:val="0"/>
              <w:adjustRightInd w:val="0"/>
              <w:spacing w:line="201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0C69">
              <w:rPr>
                <w:rFonts w:ascii="Arial" w:hAnsi="Arial" w:cs="Arial"/>
                <w:color w:val="000000"/>
                <w:sz w:val="22"/>
                <w:szCs w:val="22"/>
              </w:rPr>
              <w:t xml:space="preserve">The guidance has been reviewed by independent experts prior to publication.   (as required, complex CPGs).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477802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</w:tcPr>
              <w:p w14:paraId="387E84C2" w14:textId="77777777" w:rsidR="00F00C69" w:rsidRPr="00F00C69" w:rsidRDefault="00F00C69" w:rsidP="00F00C6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F00C6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636382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</w:tcPr>
              <w:p w14:paraId="68B7EA0E" w14:textId="77777777" w:rsidR="00F00C69" w:rsidRPr="00F00C69" w:rsidRDefault="00F00C69" w:rsidP="00F00C6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F00C6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11FD6731" w14:textId="77777777" w:rsidR="00F00C69" w:rsidRDefault="00F00C69" w:rsidP="00F00C69">
      <w:pPr>
        <w:spacing w:after="0" w:line="240" w:lineRule="auto"/>
        <w:jc w:val="both"/>
        <w:rPr>
          <w:rFonts w:ascii="Arial" w:eastAsia="Aptos" w:hAnsi="Arial" w:cs="Arial"/>
          <w:b/>
          <w:bCs/>
          <w:color w:val="006152"/>
          <w:sz w:val="22"/>
          <w:szCs w:val="22"/>
        </w:rPr>
      </w:pPr>
    </w:p>
    <w:p w14:paraId="7CAB694D" w14:textId="77777777" w:rsidR="00F00C69" w:rsidRDefault="00F00C69" w:rsidP="00F00C69">
      <w:pPr>
        <w:spacing w:after="0" w:line="240" w:lineRule="auto"/>
        <w:jc w:val="both"/>
        <w:rPr>
          <w:rFonts w:ascii="Arial" w:eastAsia="Aptos" w:hAnsi="Arial" w:cs="Arial"/>
          <w:b/>
          <w:bCs/>
          <w:color w:val="006152"/>
          <w:sz w:val="22"/>
          <w:szCs w:val="22"/>
        </w:rPr>
      </w:pPr>
    </w:p>
    <w:p w14:paraId="40003F42" w14:textId="416C8EB4" w:rsidR="00F00C69" w:rsidRPr="00F00C69" w:rsidRDefault="00F00C69" w:rsidP="00F00C69">
      <w:pPr>
        <w:spacing w:after="0" w:line="240" w:lineRule="auto"/>
        <w:jc w:val="both"/>
        <w:rPr>
          <w:rFonts w:ascii="Arial" w:eastAsia="Aptos" w:hAnsi="Arial" w:cs="Arial"/>
          <w:b/>
          <w:bCs/>
          <w:color w:val="006152"/>
          <w:sz w:val="22"/>
          <w:szCs w:val="22"/>
        </w:rPr>
      </w:pPr>
      <w:r w:rsidRPr="00F00C69">
        <w:rPr>
          <w:rFonts w:ascii="Arial" w:eastAsia="Aptos" w:hAnsi="Arial" w:cs="Arial"/>
          <w:b/>
          <w:bCs/>
          <w:color w:val="006152"/>
          <w:sz w:val="22"/>
          <w:szCs w:val="22"/>
        </w:rPr>
        <w:lastRenderedPageBreak/>
        <w:t>Communications</w:t>
      </w:r>
    </w:p>
    <w:p w14:paraId="64879F9D" w14:textId="77777777" w:rsidR="00F00C69" w:rsidRPr="00F00C69" w:rsidRDefault="00F00C69" w:rsidP="00F00C69">
      <w:pPr>
        <w:spacing w:after="0" w:line="240" w:lineRule="auto"/>
        <w:jc w:val="both"/>
        <w:rPr>
          <w:rFonts w:ascii="Arial" w:eastAsia="Aptos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single" w:sz="18" w:space="0" w:color="006152"/>
          <w:left w:val="single" w:sz="18" w:space="0" w:color="006152"/>
          <w:bottom w:val="single" w:sz="18" w:space="0" w:color="006152"/>
          <w:right w:val="single" w:sz="18" w:space="0" w:color="006152"/>
          <w:insideH w:val="single" w:sz="18" w:space="0" w:color="00615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2"/>
        <w:gridCol w:w="964"/>
        <w:gridCol w:w="964"/>
      </w:tblGrid>
      <w:tr w:rsidR="00F00C69" w:rsidRPr="00F00C69" w14:paraId="75553A6B" w14:textId="77777777" w:rsidTr="00A55D87">
        <w:tc>
          <w:tcPr>
            <w:tcW w:w="7052" w:type="dxa"/>
          </w:tcPr>
          <w:p w14:paraId="420345AB" w14:textId="77777777" w:rsidR="00F00C69" w:rsidRPr="00F00C69" w:rsidRDefault="00F00C69" w:rsidP="00F00C6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0C69">
              <w:rPr>
                <w:rFonts w:ascii="Arial" w:hAnsi="Arial" w:cs="Arial"/>
                <w:b/>
                <w:bCs/>
                <w:color w:val="006152"/>
                <w:sz w:val="22"/>
                <w:szCs w:val="22"/>
              </w:rPr>
              <w:t>QUESTION(s)</w:t>
            </w:r>
          </w:p>
        </w:tc>
        <w:tc>
          <w:tcPr>
            <w:tcW w:w="964" w:type="dxa"/>
          </w:tcPr>
          <w:p w14:paraId="12947FB9" w14:textId="77777777" w:rsidR="00F00C69" w:rsidRPr="00F00C69" w:rsidRDefault="00F00C69" w:rsidP="00F00C69">
            <w:pPr>
              <w:jc w:val="center"/>
              <w:rPr>
                <w:rFonts w:ascii="Arial" w:hAnsi="Arial" w:cs="Arial"/>
                <w:b/>
                <w:bCs/>
                <w:color w:val="006152"/>
                <w:sz w:val="22"/>
                <w:szCs w:val="22"/>
              </w:rPr>
            </w:pPr>
            <w:r w:rsidRPr="00F00C69">
              <w:rPr>
                <w:rFonts w:ascii="Arial" w:hAnsi="Arial" w:cs="Arial"/>
                <w:b/>
                <w:bCs/>
                <w:color w:val="006152"/>
                <w:sz w:val="22"/>
                <w:szCs w:val="22"/>
              </w:rPr>
              <w:t>YES</w:t>
            </w:r>
          </w:p>
        </w:tc>
        <w:tc>
          <w:tcPr>
            <w:tcW w:w="964" w:type="dxa"/>
          </w:tcPr>
          <w:p w14:paraId="65F4A470" w14:textId="77777777" w:rsidR="00F00C69" w:rsidRPr="00F00C69" w:rsidRDefault="00F00C69" w:rsidP="00F00C69">
            <w:pPr>
              <w:jc w:val="center"/>
              <w:rPr>
                <w:rFonts w:ascii="Arial" w:hAnsi="Arial" w:cs="Arial"/>
                <w:b/>
                <w:bCs/>
                <w:color w:val="006152"/>
                <w:sz w:val="22"/>
                <w:szCs w:val="22"/>
              </w:rPr>
            </w:pPr>
            <w:r w:rsidRPr="00F00C69">
              <w:rPr>
                <w:rFonts w:ascii="Arial" w:hAnsi="Arial" w:cs="Arial"/>
                <w:b/>
                <w:bCs/>
                <w:color w:val="006152"/>
                <w:sz w:val="22"/>
                <w:szCs w:val="22"/>
              </w:rPr>
              <w:t>NO</w:t>
            </w:r>
          </w:p>
        </w:tc>
      </w:tr>
      <w:tr w:rsidR="00F00C69" w:rsidRPr="00F00C69" w14:paraId="256EB6E2" w14:textId="77777777" w:rsidTr="00A55D87">
        <w:tc>
          <w:tcPr>
            <w:tcW w:w="7052" w:type="dxa"/>
          </w:tcPr>
          <w:p w14:paraId="61AF23FD" w14:textId="77777777" w:rsidR="00F00C69" w:rsidRPr="00F00C69" w:rsidRDefault="00F00C69" w:rsidP="00F00C69">
            <w:pPr>
              <w:autoSpaceDE w:val="0"/>
              <w:autoSpaceDN w:val="0"/>
              <w:adjustRightInd w:val="0"/>
              <w:spacing w:line="201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69">
              <w:rPr>
                <w:rFonts w:ascii="Arial" w:hAnsi="Arial" w:cs="Arial"/>
                <w:color w:val="000000"/>
                <w:sz w:val="22"/>
                <w:szCs w:val="22"/>
              </w:rPr>
              <w:t xml:space="preserve">A communication plan is developed to ensure effective communication and collaboration with all stakeholders throughout all stages.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614708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</w:tcPr>
              <w:p w14:paraId="17048A56" w14:textId="77777777" w:rsidR="00F00C69" w:rsidRPr="00F00C69" w:rsidRDefault="00F00C69" w:rsidP="00F00C6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F00C6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2081434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</w:tcPr>
              <w:p w14:paraId="243BCE86" w14:textId="77777777" w:rsidR="00F00C69" w:rsidRPr="00F00C69" w:rsidRDefault="00F00C69" w:rsidP="00F00C6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F00C6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00C69" w:rsidRPr="00F00C69" w14:paraId="559B251F" w14:textId="77777777" w:rsidTr="00A55D87">
        <w:tc>
          <w:tcPr>
            <w:tcW w:w="7052" w:type="dxa"/>
          </w:tcPr>
          <w:p w14:paraId="236ACB87" w14:textId="77777777" w:rsidR="00F00C69" w:rsidRPr="00F00C69" w:rsidRDefault="00F00C69" w:rsidP="00F00C69">
            <w:pPr>
              <w:autoSpaceDE w:val="0"/>
              <w:autoSpaceDN w:val="0"/>
              <w:adjustRightInd w:val="0"/>
              <w:spacing w:line="201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69">
              <w:rPr>
                <w:rFonts w:ascii="Arial" w:hAnsi="Arial" w:cs="Arial"/>
                <w:color w:val="000000"/>
                <w:sz w:val="22"/>
                <w:szCs w:val="22"/>
              </w:rPr>
              <w:t xml:space="preserve">Plan and procedure for dissemination of the CPG is described.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802814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</w:tcPr>
              <w:p w14:paraId="530EC233" w14:textId="77777777" w:rsidR="00F00C69" w:rsidRPr="00F00C69" w:rsidRDefault="00F00C69" w:rsidP="00F00C6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F00C6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351187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</w:tcPr>
              <w:p w14:paraId="783CF54B" w14:textId="77777777" w:rsidR="00F00C69" w:rsidRPr="00F00C69" w:rsidRDefault="00F00C69" w:rsidP="00F00C6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F00C6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3BEBFF3D" w14:textId="77777777" w:rsidR="00F00C69" w:rsidRPr="00F00C69" w:rsidRDefault="00F00C69" w:rsidP="00F00C69">
      <w:pPr>
        <w:spacing w:after="0" w:line="240" w:lineRule="auto"/>
        <w:jc w:val="both"/>
        <w:rPr>
          <w:rFonts w:ascii="Arial" w:eastAsia="Aptos" w:hAnsi="Arial" w:cs="Arial"/>
          <w:sz w:val="22"/>
          <w:szCs w:val="22"/>
        </w:rPr>
      </w:pPr>
    </w:p>
    <w:p w14:paraId="67AB8CFE" w14:textId="77777777" w:rsidR="00F00C69" w:rsidRPr="00F00C69" w:rsidRDefault="00F00C69" w:rsidP="00F00C69">
      <w:pPr>
        <w:spacing w:after="0" w:line="240" w:lineRule="auto"/>
        <w:jc w:val="both"/>
        <w:rPr>
          <w:rFonts w:ascii="Arial" w:eastAsia="Aptos" w:hAnsi="Arial" w:cs="Arial"/>
          <w:sz w:val="22"/>
          <w:szCs w:val="22"/>
        </w:rPr>
      </w:pPr>
    </w:p>
    <w:p w14:paraId="3B4CD134" w14:textId="77777777" w:rsidR="00F00C69" w:rsidRPr="00F00C69" w:rsidRDefault="00F00C69" w:rsidP="00F00C69">
      <w:pPr>
        <w:spacing w:after="0" w:line="240" w:lineRule="auto"/>
        <w:jc w:val="both"/>
        <w:rPr>
          <w:rFonts w:ascii="Arial" w:eastAsia="Aptos" w:hAnsi="Arial" w:cs="Arial"/>
          <w:b/>
          <w:bCs/>
          <w:color w:val="006152"/>
          <w:sz w:val="22"/>
          <w:szCs w:val="22"/>
        </w:rPr>
      </w:pPr>
      <w:r w:rsidRPr="00F00C69">
        <w:rPr>
          <w:rFonts w:ascii="Arial" w:eastAsia="Aptos" w:hAnsi="Arial" w:cs="Arial"/>
          <w:b/>
          <w:bCs/>
          <w:color w:val="006152"/>
          <w:sz w:val="22"/>
          <w:szCs w:val="22"/>
        </w:rPr>
        <w:t>Service user and stakeholder involvement</w:t>
      </w:r>
    </w:p>
    <w:p w14:paraId="0D028512" w14:textId="77777777" w:rsidR="00F00C69" w:rsidRPr="00F00C69" w:rsidRDefault="00F00C69" w:rsidP="00F00C69">
      <w:pPr>
        <w:spacing w:after="0" w:line="240" w:lineRule="auto"/>
        <w:jc w:val="both"/>
        <w:rPr>
          <w:rFonts w:ascii="Arial" w:eastAsia="Aptos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single" w:sz="18" w:space="0" w:color="006152"/>
          <w:left w:val="single" w:sz="18" w:space="0" w:color="006152"/>
          <w:bottom w:val="single" w:sz="18" w:space="0" w:color="006152"/>
          <w:right w:val="single" w:sz="18" w:space="0" w:color="006152"/>
          <w:insideH w:val="single" w:sz="18" w:space="0" w:color="00615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2"/>
        <w:gridCol w:w="964"/>
        <w:gridCol w:w="964"/>
      </w:tblGrid>
      <w:tr w:rsidR="00F00C69" w:rsidRPr="00F00C69" w14:paraId="04C15802" w14:textId="77777777" w:rsidTr="00A55D87">
        <w:tc>
          <w:tcPr>
            <w:tcW w:w="7052" w:type="dxa"/>
          </w:tcPr>
          <w:p w14:paraId="34B7BA76" w14:textId="77777777" w:rsidR="00F00C69" w:rsidRPr="00F00C69" w:rsidRDefault="00F00C69" w:rsidP="00F00C6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0C69">
              <w:rPr>
                <w:rFonts w:ascii="Arial" w:hAnsi="Arial" w:cs="Arial"/>
                <w:b/>
                <w:bCs/>
                <w:color w:val="006152"/>
                <w:sz w:val="22"/>
                <w:szCs w:val="22"/>
              </w:rPr>
              <w:t>QUESTION(s)</w:t>
            </w:r>
          </w:p>
        </w:tc>
        <w:tc>
          <w:tcPr>
            <w:tcW w:w="964" w:type="dxa"/>
          </w:tcPr>
          <w:p w14:paraId="0779202E" w14:textId="77777777" w:rsidR="00F00C69" w:rsidRPr="00F00C69" w:rsidRDefault="00F00C69" w:rsidP="00F00C69">
            <w:pPr>
              <w:jc w:val="center"/>
              <w:rPr>
                <w:rFonts w:ascii="Arial" w:hAnsi="Arial" w:cs="Arial"/>
                <w:b/>
                <w:bCs/>
                <w:color w:val="006152"/>
                <w:sz w:val="22"/>
                <w:szCs w:val="22"/>
              </w:rPr>
            </w:pPr>
            <w:r w:rsidRPr="00F00C69">
              <w:rPr>
                <w:rFonts w:ascii="Arial" w:hAnsi="Arial" w:cs="Arial"/>
                <w:b/>
                <w:bCs/>
                <w:color w:val="006152"/>
                <w:sz w:val="22"/>
                <w:szCs w:val="22"/>
              </w:rPr>
              <w:t>YES</w:t>
            </w:r>
          </w:p>
        </w:tc>
        <w:tc>
          <w:tcPr>
            <w:tcW w:w="964" w:type="dxa"/>
          </w:tcPr>
          <w:p w14:paraId="4CD439FC" w14:textId="77777777" w:rsidR="00F00C69" w:rsidRPr="00F00C69" w:rsidRDefault="00F00C69" w:rsidP="00F00C69">
            <w:pPr>
              <w:jc w:val="center"/>
              <w:rPr>
                <w:rFonts w:ascii="Arial" w:hAnsi="Arial" w:cs="Arial"/>
                <w:b/>
                <w:bCs/>
                <w:color w:val="006152"/>
                <w:sz w:val="22"/>
                <w:szCs w:val="22"/>
              </w:rPr>
            </w:pPr>
            <w:r w:rsidRPr="00F00C69">
              <w:rPr>
                <w:rFonts w:ascii="Arial" w:hAnsi="Arial" w:cs="Arial"/>
                <w:b/>
                <w:bCs/>
                <w:color w:val="006152"/>
                <w:sz w:val="22"/>
                <w:szCs w:val="22"/>
              </w:rPr>
              <w:t>NO</w:t>
            </w:r>
          </w:p>
        </w:tc>
      </w:tr>
      <w:tr w:rsidR="00F00C69" w:rsidRPr="00F00C69" w14:paraId="014D7F34" w14:textId="77777777" w:rsidTr="00A55D87">
        <w:tc>
          <w:tcPr>
            <w:tcW w:w="7052" w:type="dxa"/>
          </w:tcPr>
          <w:p w14:paraId="085A07F1" w14:textId="77777777" w:rsidR="00F00C69" w:rsidRPr="00F00C69" w:rsidRDefault="00F00C69" w:rsidP="00F00C69">
            <w:pPr>
              <w:autoSpaceDE w:val="0"/>
              <w:autoSpaceDN w:val="0"/>
              <w:adjustRightInd w:val="0"/>
              <w:spacing w:line="201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69">
              <w:rPr>
                <w:rFonts w:ascii="Arial" w:hAnsi="Arial" w:cs="Arial"/>
                <w:color w:val="000000"/>
                <w:sz w:val="22"/>
                <w:szCs w:val="22"/>
              </w:rPr>
              <w:t xml:space="preserve">Stakeholder identification and involvement: The EAG/GDG/SIG includes individuals from all relevant stakeholders, staff and professional groups.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447532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</w:tcPr>
              <w:p w14:paraId="00EF5969" w14:textId="77777777" w:rsidR="00F00C69" w:rsidRPr="00F00C69" w:rsidRDefault="00F00C69" w:rsidP="00F00C6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F00C6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255973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</w:tcPr>
              <w:p w14:paraId="7945AEBD" w14:textId="77777777" w:rsidR="00F00C69" w:rsidRPr="00F00C69" w:rsidRDefault="00F00C69" w:rsidP="00F00C6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F00C6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00C69" w:rsidRPr="00F00C69" w14:paraId="4B66EB02" w14:textId="77777777" w:rsidTr="00A55D87">
        <w:tc>
          <w:tcPr>
            <w:tcW w:w="7052" w:type="dxa"/>
          </w:tcPr>
          <w:p w14:paraId="1515942F" w14:textId="77777777" w:rsidR="00F00C69" w:rsidRPr="00F00C69" w:rsidRDefault="00F00C69" w:rsidP="00F00C69">
            <w:pPr>
              <w:autoSpaceDE w:val="0"/>
              <w:autoSpaceDN w:val="0"/>
              <w:adjustRightInd w:val="0"/>
              <w:spacing w:line="201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69">
              <w:rPr>
                <w:rFonts w:ascii="Arial" w:hAnsi="Arial" w:cs="Arial"/>
                <w:color w:val="000000"/>
                <w:sz w:val="22"/>
                <w:szCs w:val="22"/>
              </w:rPr>
              <w:t xml:space="preserve">Output is informed by the identified needs and priorities of service users and stakeholders.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366287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</w:tcPr>
              <w:p w14:paraId="77E27B94" w14:textId="77777777" w:rsidR="00F00C69" w:rsidRPr="00F00C69" w:rsidRDefault="00F00C69" w:rsidP="00F00C6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F00C6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193797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</w:tcPr>
              <w:p w14:paraId="46ABE46C" w14:textId="77777777" w:rsidR="00F00C69" w:rsidRPr="00F00C69" w:rsidRDefault="00F00C69" w:rsidP="00F00C6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F00C6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00C69" w:rsidRPr="00F00C69" w14:paraId="56FDEAD7" w14:textId="77777777" w:rsidTr="00A55D87">
        <w:tc>
          <w:tcPr>
            <w:tcW w:w="7052" w:type="dxa"/>
          </w:tcPr>
          <w:p w14:paraId="46529B85" w14:textId="77777777" w:rsidR="00F00C69" w:rsidRPr="00F00C69" w:rsidRDefault="00F00C69" w:rsidP="00F00C69">
            <w:pPr>
              <w:autoSpaceDE w:val="0"/>
              <w:autoSpaceDN w:val="0"/>
              <w:adjustRightInd w:val="0"/>
              <w:spacing w:line="201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69">
              <w:rPr>
                <w:rFonts w:ascii="Arial" w:hAnsi="Arial" w:cs="Arial"/>
                <w:color w:val="000000"/>
                <w:sz w:val="22"/>
                <w:szCs w:val="22"/>
              </w:rPr>
              <w:t xml:space="preserve">The views and preferences of the target population have been sought and taken into consideration (as required).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892729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</w:tcPr>
              <w:p w14:paraId="6A251774" w14:textId="77777777" w:rsidR="00F00C69" w:rsidRPr="00F00C69" w:rsidRDefault="00F00C69" w:rsidP="00F00C6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F00C6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2121220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</w:tcPr>
              <w:p w14:paraId="2C01AAB0" w14:textId="77777777" w:rsidR="00F00C69" w:rsidRPr="00F00C69" w:rsidRDefault="00F00C69" w:rsidP="00F00C6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F00C6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00C69" w:rsidRPr="00F00C69" w14:paraId="005DCBC6" w14:textId="77777777" w:rsidTr="00A55D87">
        <w:tc>
          <w:tcPr>
            <w:tcW w:w="7052" w:type="dxa"/>
          </w:tcPr>
          <w:p w14:paraId="66273031" w14:textId="77777777" w:rsidR="00F00C69" w:rsidRPr="00F00C69" w:rsidRDefault="00F00C69" w:rsidP="00F00C69">
            <w:pPr>
              <w:autoSpaceDE w:val="0"/>
              <w:autoSpaceDN w:val="0"/>
              <w:adjustRightInd w:val="0"/>
              <w:spacing w:line="201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69">
              <w:rPr>
                <w:rFonts w:ascii="Arial" w:hAnsi="Arial" w:cs="Arial"/>
                <w:color w:val="000000"/>
                <w:sz w:val="22"/>
                <w:szCs w:val="22"/>
              </w:rPr>
              <w:t>There is service user/lay representation on EAG/GDG/SIG (as required).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313836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</w:tcPr>
              <w:p w14:paraId="0870ABD5" w14:textId="77777777" w:rsidR="00F00C69" w:rsidRPr="00F00C69" w:rsidRDefault="00F00C69" w:rsidP="00F00C6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F00C6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573622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</w:tcPr>
              <w:p w14:paraId="657CD0A9" w14:textId="77777777" w:rsidR="00F00C69" w:rsidRPr="00F00C69" w:rsidRDefault="00F00C69" w:rsidP="00F00C6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F00C6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295F1F62" w14:textId="77777777" w:rsidR="00F00C69" w:rsidRPr="00F00C69" w:rsidRDefault="00F00C69" w:rsidP="00F00C69">
      <w:pPr>
        <w:spacing w:after="0" w:line="240" w:lineRule="auto"/>
        <w:jc w:val="both"/>
        <w:rPr>
          <w:rFonts w:ascii="Arial" w:eastAsia="Aptos" w:hAnsi="Arial" w:cs="Arial"/>
          <w:sz w:val="22"/>
          <w:szCs w:val="22"/>
        </w:rPr>
      </w:pPr>
    </w:p>
    <w:p w14:paraId="4143ABC6" w14:textId="77777777" w:rsidR="00F00C69" w:rsidRPr="00F00C69" w:rsidRDefault="00F00C69" w:rsidP="00F00C69">
      <w:pPr>
        <w:spacing w:after="0" w:line="240" w:lineRule="auto"/>
        <w:jc w:val="both"/>
        <w:rPr>
          <w:rFonts w:ascii="Arial" w:eastAsia="Aptos" w:hAnsi="Arial" w:cs="Arial"/>
          <w:sz w:val="22"/>
          <w:szCs w:val="22"/>
        </w:rPr>
      </w:pPr>
    </w:p>
    <w:p w14:paraId="5C21A37E" w14:textId="77777777" w:rsidR="00F00C69" w:rsidRPr="00F00C69" w:rsidRDefault="00F00C69" w:rsidP="00F00C69">
      <w:pPr>
        <w:spacing w:after="0" w:line="240" w:lineRule="auto"/>
        <w:jc w:val="both"/>
        <w:rPr>
          <w:rFonts w:ascii="Arial" w:eastAsia="Aptos" w:hAnsi="Arial" w:cs="Arial"/>
          <w:b/>
          <w:bCs/>
          <w:color w:val="006152"/>
          <w:sz w:val="22"/>
          <w:szCs w:val="22"/>
        </w:rPr>
      </w:pPr>
      <w:r w:rsidRPr="00F00C69">
        <w:rPr>
          <w:rFonts w:ascii="Arial" w:eastAsia="Aptos" w:hAnsi="Arial" w:cs="Arial"/>
          <w:b/>
          <w:bCs/>
          <w:color w:val="006152"/>
          <w:sz w:val="22"/>
          <w:szCs w:val="22"/>
        </w:rPr>
        <w:t>Evidence-based</w:t>
      </w:r>
    </w:p>
    <w:p w14:paraId="118A0D71" w14:textId="77777777" w:rsidR="00F00C69" w:rsidRPr="00F00C69" w:rsidRDefault="00F00C69" w:rsidP="00F00C69">
      <w:pPr>
        <w:spacing w:after="0" w:line="240" w:lineRule="auto"/>
        <w:jc w:val="both"/>
        <w:rPr>
          <w:rFonts w:ascii="Arial" w:eastAsia="Aptos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single" w:sz="18" w:space="0" w:color="006152"/>
          <w:left w:val="single" w:sz="18" w:space="0" w:color="006152"/>
          <w:bottom w:val="single" w:sz="18" w:space="0" w:color="006152"/>
          <w:right w:val="single" w:sz="18" w:space="0" w:color="006152"/>
          <w:insideH w:val="single" w:sz="18" w:space="0" w:color="00615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2"/>
        <w:gridCol w:w="964"/>
        <w:gridCol w:w="964"/>
      </w:tblGrid>
      <w:tr w:rsidR="00F00C69" w:rsidRPr="00F00C69" w14:paraId="11A099D9" w14:textId="77777777" w:rsidTr="00A55D87">
        <w:tc>
          <w:tcPr>
            <w:tcW w:w="7052" w:type="dxa"/>
          </w:tcPr>
          <w:p w14:paraId="78325468" w14:textId="77777777" w:rsidR="00F00C69" w:rsidRPr="00F00C69" w:rsidRDefault="00F00C69" w:rsidP="00F00C6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0C69">
              <w:rPr>
                <w:rFonts w:ascii="Arial" w:hAnsi="Arial" w:cs="Arial"/>
                <w:b/>
                <w:bCs/>
                <w:color w:val="006152"/>
                <w:sz w:val="22"/>
                <w:szCs w:val="22"/>
              </w:rPr>
              <w:t>QUESTION(s)</w:t>
            </w:r>
          </w:p>
        </w:tc>
        <w:tc>
          <w:tcPr>
            <w:tcW w:w="964" w:type="dxa"/>
          </w:tcPr>
          <w:p w14:paraId="3DDD0800" w14:textId="77777777" w:rsidR="00F00C69" w:rsidRPr="00F00C69" w:rsidRDefault="00F00C69" w:rsidP="00F00C69">
            <w:pPr>
              <w:jc w:val="center"/>
              <w:rPr>
                <w:rFonts w:ascii="Arial" w:hAnsi="Arial" w:cs="Arial"/>
                <w:b/>
                <w:bCs/>
                <w:color w:val="006152"/>
                <w:sz w:val="22"/>
                <w:szCs w:val="22"/>
              </w:rPr>
            </w:pPr>
            <w:r w:rsidRPr="00F00C69">
              <w:rPr>
                <w:rFonts w:ascii="Arial" w:hAnsi="Arial" w:cs="Arial"/>
                <w:b/>
                <w:bCs/>
                <w:color w:val="006152"/>
                <w:sz w:val="22"/>
                <w:szCs w:val="22"/>
              </w:rPr>
              <w:t>YES</w:t>
            </w:r>
          </w:p>
        </w:tc>
        <w:tc>
          <w:tcPr>
            <w:tcW w:w="964" w:type="dxa"/>
          </w:tcPr>
          <w:p w14:paraId="6388C954" w14:textId="77777777" w:rsidR="00F00C69" w:rsidRPr="00F00C69" w:rsidRDefault="00F00C69" w:rsidP="00F00C69">
            <w:pPr>
              <w:jc w:val="center"/>
              <w:rPr>
                <w:rFonts w:ascii="Arial" w:hAnsi="Arial" w:cs="Arial"/>
                <w:b/>
                <w:bCs/>
                <w:color w:val="006152"/>
                <w:sz w:val="22"/>
                <w:szCs w:val="22"/>
              </w:rPr>
            </w:pPr>
            <w:r w:rsidRPr="00F00C69">
              <w:rPr>
                <w:rFonts w:ascii="Arial" w:hAnsi="Arial" w:cs="Arial"/>
                <w:b/>
                <w:bCs/>
                <w:color w:val="006152"/>
                <w:sz w:val="22"/>
                <w:szCs w:val="22"/>
              </w:rPr>
              <w:t>NO</w:t>
            </w:r>
          </w:p>
        </w:tc>
      </w:tr>
      <w:tr w:rsidR="00F00C69" w:rsidRPr="00F00C69" w14:paraId="10656FB2" w14:textId="77777777" w:rsidTr="00A55D87">
        <w:tc>
          <w:tcPr>
            <w:tcW w:w="7052" w:type="dxa"/>
          </w:tcPr>
          <w:p w14:paraId="593AD6BF" w14:textId="77777777" w:rsidR="00F00C69" w:rsidRPr="00F00C69" w:rsidRDefault="00F00C69" w:rsidP="00F00C69">
            <w:pPr>
              <w:autoSpaceDE w:val="0"/>
              <w:autoSpaceDN w:val="0"/>
              <w:adjustRightInd w:val="0"/>
              <w:spacing w:line="201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69">
              <w:rPr>
                <w:rFonts w:ascii="Arial" w:hAnsi="Arial" w:cs="Arial"/>
                <w:color w:val="000000"/>
                <w:sz w:val="22"/>
                <w:szCs w:val="22"/>
              </w:rPr>
              <w:t xml:space="preserve">Systematic methods used to search for evidence are documented (for output(s) which are adapted/adopted from international guidance, their methodology is appraised and documented).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22076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</w:tcPr>
              <w:p w14:paraId="414D5114" w14:textId="77777777" w:rsidR="00F00C69" w:rsidRPr="00F00C69" w:rsidRDefault="00F00C69" w:rsidP="00F00C6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F00C6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2031479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</w:tcPr>
              <w:p w14:paraId="4E2C3120" w14:textId="77777777" w:rsidR="00F00C69" w:rsidRPr="00F00C69" w:rsidRDefault="00F00C69" w:rsidP="00F00C6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F00C6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00C69" w:rsidRPr="00F00C69" w14:paraId="11558233" w14:textId="77777777" w:rsidTr="00A55D87">
        <w:tc>
          <w:tcPr>
            <w:tcW w:w="7052" w:type="dxa"/>
          </w:tcPr>
          <w:p w14:paraId="1E7AB5B1" w14:textId="77777777" w:rsidR="00F00C69" w:rsidRPr="00F00C69" w:rsidRDefault="00F00C69" w:rsidP="00F00C69">
            <w:pPr>
              <w:autoSpaceDE w:val="0"/>
              <w:autoSpaceDN w:val="0"/>
              <w:adjustRightInd w:val="0"/>
              <w:spacing w:line="201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69">
              <w:rPr>
                <w:rFonts w:ascii="Arial" w:hAnsi="Arial" w:cs="Arial"/>
                <w:color w:val="000000"/>
                <w:sz w:val="22"/>
                <w:szCs w:val="22"/>
              </w:rPr>
              <w:t xml:space="preserve">Critical appraisal/analysis of evidence using validated tools is documented (the strengths, limitations and methodological quality of the body of evidence are clearly described).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309006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</w:tcPr>
              <w:p w14:paraId="6498F95A" w14:textId="77777777" w:rsidR="00F00C69" w:rsidRPr="00F00C69" w:rsidRDefault="00F00C69" w:rsidP="00F00C6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F00C6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381446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</w:tcPr>
              <w:p w14:paraId="5BA2D86C" w14:textId="77777777" w:rsidR="00F00C69" w:rsidRPr="00F00C69" w:rsidRDefault="00F00C69" w:rsidP="00F00C6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F00C6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00C69" w:rsidRPr="00F00C69" w14:paraId="055DF2C0" w14:textId="77777777" w:rsidTr="00A55D87">
        <w:tc>
          <w:tcPr>
            <w:tcW w:w="7052" w:type="dxa"/>
          </w:tcPr>
          <w:p w14:paraId="1870A5A3" w14:textId="77777777" w:rsidR="00F00C69" w:rsidRPr="00F00C69" w:rsidRDefault="00F00C69" w:rsidP="00F00C69">
            <w:pPr>
              <w:autoSpaceDE w:val="0"/>
              <w:autoSpaceDN w:val="0"/>
              <w:adjustRightInd w:val="0"/>
              <w:spacing w:line="201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69">
              <w:rPr>
                <w:rFonts w:ascii="Arial" w:hAnsi="Arial" w:cs="Arial"/>
                <w:color w:val="000000"/>
                <w:sz w:val="22"/>
                <w:szCs w:val="22"/>
              </w:rPr>
              <w:t xml:space="preserve">The health benefits, side effects and risks have been considered and documented in formulating the output.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63230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</w:tcPr>
              <w:p w14:paraId="348F2027" w14:textId="77777777" w:rsidR="00F00C69" w:rsidRPr="00F00C69" w:rsidRDefault="00F00C69" w:rsidP="00F00C6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F00C6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872449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</w:tcPr>
              <w:p w14:paraId="71D14C03" w14:textId="77777777" w:rsidR="00F00C69" w:rsidRPr="00F00C69" w:rsidRDefault="00F00C69" w:rsidP="00F00C6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F00C6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00C69" w:rsidRPr="00F00C69" w14:paraId="1A5E1F23" w14:textId="77777777" w:rsidTr="00A55D87">
        <w:tc>
          <w:tcPr>
            <w:tcW w:w="7052" w:type="dxa"/>
          </w:tcPr>
          <w:p w14:paraId="00365358" w14:textId="77777777" w:rsidR="00F00C69" w:rsidRPr="00F00C69" w:rsidRDefault="00F00C69" w:rsidP="00F00C69">
            <w:pPr>
              <w:autoSpaceDE w:val="0"/>
              <w:autoSpaceDN w:val="0"/>
              <w:adjustRightInd w:val="0"/>
              <w:spacing w:line="201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69">
              <w:rPr>
                <w:rFonts w:ascii="Arial" w:hAnsi="Arial" w:cs="Arial"/>
                <w:color w:val="000000"/>
                <w:sz w:val="22"/>
                <w:szCs w:val="22"/>
              </w:rPr>
              <w:t xml:space="preserve">There is an explicit link between the output and the supporting evidence.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689944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</w:tcPr>
              <w:p w14:paraId="3F281529" w14:textId="77777777" w:rsidR="00F00C69" w:rsidRPr="00F00C69" w:rsidRDefault="00F00C69" w:rsidP="00F00C6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F00C6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958149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</w:tcPr>
              <w:p w14:paraId="7FC09697" w14:textId="77777777" w:rsidR="00F00C69" w:rsidRPr="00F00C69" w:rsidRDefault="00F00C69" w:rsidP="00F00C6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F00C6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00C69" w:rsidRPr="00F00C69" w14:paraId="5DAB8A63" w14:textId="77777777" w:rsidTr="00A55D87">
        <w:tc>
          <w:tcPr>
            <w:tcW w:w="7052" w:type="dxa"/>
          </w:tcPr>
          <w:p w14:paraId="27DD33FE" w14:textId="77777777" w:rsidR="00F00C69" w:rsidRPr="00F00C69" w:rsidRDefault="00F00C69" w:rsidP="00F00C69">
            <w:pPr>
              <w:autoSpaceDE w:val="0"/>
              <w:autoSpaceDN w:val="0"/>
              <w:adjustRightInd w:val="0"/>
              <w:spacing w:line="201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69">
              <w:rPr>
                <w:rFonts w:ascii="Arial" w:hAnsi="Arial" w:cs="Arial"/>
                <w:color w:val="000000"/>
                <w:sz w:val="22"/>
                <w:szCs w:val="22"/>
              </w:rPr>
              <w:t xml:space="preserve">The guidance/recommendations are specific and unambiguous.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70276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</w:tcPr>
              <w:p w14:paraId="6C206C8A" w14:textId="77777777" w:rsidR="00F00C69" w:rsidRPr="00F00C69" w:rsidRDefault="00F00C69" w:rsidP="00F00C6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F00C6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807204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</w:tcPr>
              <w:p w14:paraId="32F0DF19" w14:textId="77777777" w:rsidR="00F00C69" w:rsidRPr="00F00C69" w:rsidRDefault="00F00C69" w:rsidP="00F00C6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F00C6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00C69" w:rsidRPr="00F00C69" w14:paraId="29A5B207" w14:textId="77777777" w:rsidTr="00A55D87">
        <w:tc>
          <w:tcPr>
            <w:tcW w:w="7052" w:type="dxa"/>
          </w:tcPr>
          <w:p w14:paraId="18E8DCAC" w14:textId="77777777" w:rsidR="00F00C69" w:rsidRPr="00F00C69" w:rsidRDefault="00F00C69" w:rsidP="00F00C69">
            <w:pPr>
              <w:autoSpaceDE w:val="0"/>
              <w:autoSpaceDN w:val="0"/>
              <w:adjustRightInd w:val="0"/>
              <w:spacing w:line="201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69">
              <w:rPr>
                <w:rFonts w:ascii="Arial" w:hAnsi="Arial" w:cs="Arial"/>
                <w:color w:val="000000"/>
                <w:sz w:val="22"/>
                <w:szCs w:val="22"/>
              </w:rPr>
              <w:t xml:space="preserve">A systematic literature review and Health Technology Assessment (HTA) has been undertaken (as required, complex outputs).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52984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</w:tcPr>
              <w:p w14:paraId="38666AC2" w14:textId="77777777" w:rsidR="00F00C69" w:rsidRPr="00F00C69" w:rsidRDefault="00F00C69" w:rsidP="00F00C6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F00C6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275980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</w:tcPr>
              <w:p w14:paraId="4C1A57C3" w14:textId="77777777" w:rsidR="00F00C69" w:rsidRPr="00F00C69" w:rsidRDefault="00F00C69" w:rsidP="00F00C6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F00C6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54AB7662" w14:textId="77777777" w:rsidR="00F00C69" w:rsidRPr="00F00C69" w:rsidRDefault="00F00C69" w:rsidP="00F00C69">
      <w:pPr>
        <w:spacing w:after="0" w:line="240" w:lineRule="auto"/>
        <w:jc w:val="both"/>
        <w:rPr>
          <w:rFonts w:ascii="Arial" w:eastAsia="Aptos" w:hAnsi="Arial" w:cs="Arial"/>
          <w:sz w:val="22"/>
          <w:szCs w:val="22"/>
        </w:rPr>
      </w:pPr>
    </w:p>
    <w:p w14:paraId="50E95E26" w14:textId="77777777" w:rsidR="00F00C69" w:rsidRPr="00F00C69" w:rsidRDefault="00F00C69" w:rsidP="00F00C69">
      <w:pPr>
        <w:spacing w:after="0" w:line="240" w:lineRule="auto"/>
        <w:jc w:val="both"/>
        <w:rPr>
          <w:rFonts w:ascii="Arial" w:eastAsia="Aptos" w:hAnsi="Arial" w:cs="Arial"/>
          <w:sz w:val="22"/>
          <w:szCs w:val="22"/>
        </w:rPr>
      </w:pPr>
    </w:p>
    <w:p w14:paraId="23CDBBC3" w14:textId="77777777" w:rsidR="00F00C69" w:rsidRPr="00F00C69" w:rsidRDefault="00F00C69" w:rsidP="00F00C69">
      <w:pPr>
        <w:spacing w:after="0" w:line="240" w:lineRule="auto"/>
        <w:jc w:val="both"/>
        <w:rPr>
          <w:rFonts w:ascii="Arial" w:eastAsia="Aptos" w:hAnsi="Arial" w:cs="Arial"/>
          <w:b/>
          <w:bCs/>
          <w:color w:val="006152"/>
          <w:sz w:val="22"/>
          <w:szCs w:val="22"/>
        </w:rPr>
      </w:pPr>
      <w:r w:rsidRPr="00F00C69">
        <w:rPr>
          <w:rFonts w:ascii="Arial" w:eastAsia="Aptos" w:hAnsi="Arial" w:cs="Arial"/>
          <w:b/>
          <w:bCs/>
          <w:color w:val="006152"/>
          <w:sz w:val="22"/>
          <w:szCs w:val="22"/>
        </w:rPr>
        <w:t>Knowledge management</w:t>
      </w:r>
    </w:p>
    <w:p w14:paraId="26A8E728" w14:textId="77777777" w:rsidR="00F00C69" w:rsidRPr="00F00C69" w:rsidRDefault="00F00C69" w:rsidP="00F00C69">
      <w:pPr>
        <w:spacing w:after="0" w:line="240" w:lineRule="auto"/>
        <w:jc w:val="both"/>
        <w:rPr>
          <w:rFonts w:ascii="Arial" w:eastAsia="Aptos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single" w:sz="18" w:space="0" w:color="006152"/>
          <w:left w:val="single" w:sz="18" w:space="0" w:color="006152"/>
          <w:bottom w:val="single" w:sz="18" w:space="0" w:color="006152"/>
          <w:right w:val="single" w:sz="18" w:space="0" w:color="006152"/>
          <w:insideH w:val="single" w:sz="18" w:space="0" w:color="00615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2"/>
        <w:gridCol w:w="964"/>
        <w:gridCol w:w="964"/>
      </w:tblGrid>
      <w:tr w:rsidR="00F00C69" w:rsidRPr="00F00C69" w14:paraId="6251DF20" w14:textId="77777777" w:rsidTr="00A55D87">
        <w:tc>
          <w:tcPr>
            <w:tcW w:w="7052" w:type="dxa"/>
          </w:tcPr>
          <w:p w14:paraId="38B8AFAA" w14:textId="77777777" w:rsidR="00F00C69" w:rsidRPr="00F00C69" w:rsidRDefault="00F00C69" w:rsidP="00F00C6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0C69">
              <w:rPr>
                <w:rFonts w:ascii="Arial" w:hAnsi="Arial" w:cs="Arial"/>
                <w:b/>
                <w:bCs/>
                <w:color w:val="006152"/>
                <w:sz w:val="22"/>
                <w:szCs w:val="22"/>
              </w:rPr>
              <w:t>QUESTION(s)</w:t>
            </w:r>
          </w:p>
        </w:tc>
        <w:tc>
          <w:tcPr>
            <w:tcW w:w="964" w:type="dxa"/>
          </w:tcPr>
          <w:p w14:paraId="2037E733" w14:textId="77777777" w:rsidR="00F00C69" w:rsidRPr="00F00C69" w:rsidRDefault="00F00C69" w:rsidP="00F00C69">
            <w:pPr>
              <w:jc w:val="center"/>
              <w:rPr>
                <w:rFonts w:ascii="Arial" w:hAnsi="Arial" w:cs="Arial"/>
                <w:b/>
                <w:bCs/>
                <w:color w:val="006152"/>
                <w:sz w:val="22"/>
                <w:szCs w:val="22"/>
              </w:rPr>
            </w:pPr>
            <w:r w:rsidRPr="00F00C69">
              <w:rPr>
                <w:rFonts w:ascii="Arial" w:hAnsi="Arial" w:cs="Arial"/>
                <w:b/>
                <w:bCs/>
                <w:color w:val="006152"/>
                <w:sz w:val="22"/>
                <w:szCs w:val="22"/>
              </w:rPr>
              <w:t>YES</w:t>
            </w:r>
          </w:p>
        </w:tc>
        <w:tc>
          <w:tcPr>
            <w:tcW w:w="964" w:type="dxa"/>
          </w:tcPr>
          <w:p w14:paraId="1BAD4C39" w14:textId="77777777" w:rsidR="00F00C69" w:rsidRPr="00F00C69" w:rsidRDefault="00F00C69" w:rsidP="00F00C69">
            <w:pPr>
              <w:jc w:val="center"/>
              <w:rPr>
                <w:rFonts w:ascii="Arial" w:hAnsi="Arial" w:cs="Arial"/>
                <w:b/>
                <w:bCs/>
                <w:color w:val="006152"/>
                <w:sz w:val="22"/>
                <w:szCs w:val="22"/>
              </w:rPr>
            </w:pPr>
            <w:r w:rsidRPr="00F00C69">
              <w:rPr>
                <w:rFonts w:ascii="Arial" w:hAnsi="Arial" w:cs="Arial"/>
                <w:b/>
                <w:bCs/>
                <w:color w:val="006152"/>
                <w:sz w:val="22"/>
                <w:szCs w:val="22"/>
              </w:rPr>
              <w:t>NO</w:t>
            </w:r>
          </w:p>
        </w:tc>
      </w:tr>
      <w:tr w:rsidR="00F00C69" w:rsidRPr="00F00C69" w14:paraId="4ECABE4B" w14:textId="77777777" w:rsidTr="00A55D87">
        <w:tc>
          <w:tcPr>
            <w:tcW w:w="7052" w:type="dxa"/>
          </w:tcPr>
          <w:p w14:paraId="79E9C635" w14:textId="77777777" w:rsidR="00F00C69" w:rsidRPr="00F00C69" w:rsidRDefault="00F00C69" w:rsidP="00F00C69">
            <w:pPr>
              <w:autoSpaceDE w:val="0"/>
              <w:autoSpaceDN w:val="0"/>
              <w:adjustRightInd w:val="0"/>
              <w:spacing w:line="201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69">
              <w:rPr>
                <w:rFonts w:ascii="Arial" w:hAnsi="Arial" w:cs="Arial"/>
                <w:color w:val="000000"/>
                <w:sz w:val="22"/>
                <w:szCs w:val="22"/>
              </w:rPr>
              <w:t xml:space="preserve">The output will be easily accessible by all users e.g. CPG repository.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886683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</w:tcPr>
              <w:p w14:paraId="1865DB90" w14:textId="77777777" w:rsidR="00F00C69" w:rsidRPr="00F00C69" w:rsidRDefault="00F00C69" w:rsidP="00F00C6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F00C6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838540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</w:tcPr>
              <w:p w14:paraId="16A4E3FA" w14:textId="77777777" w:rsidR="00F00C69" w:rsidRPr="00F00C69" w:rsidRDefault="00F00C69" w:rsidP="00F00C6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F00C6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00C69" w:rsidRPr="00F00C69" w14:paraId="6F4D258B" w14:textId="77777777" w:rsidTr="00A55D87">
        <w:tc>
          <w:tcPr>
            <w:tcW w:w="7052" w:type="dxa"/>
          </w:tcPr>
          <w:p w14:paraId="52F3203B" w14:textId="77777777" w:rsidR="00F00C69" w:rsidRPr="00F00C69" w:rsidRDefault="00F00C69" w:rsidP="00F00C69">
            <w:pPr>
              <w:autoSpaceDE w:val="0"/>
              <w:autoSpaceDN w:val="0"/>
              <w:adjustRightInd w:val="0"/>
              <w:spacing w:line="201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69">
              <w:rPr>
                <w:rFonts w:ascii="Arial" w:hAnsi="Arial" w:cs="Arial"/>
                <w:color w:val="000000"/>
                <w:sz w:val="22"/>
                <w:szCs w:val="22"/>
              </w:rPr>
              <w:t xml:space="preserve">Documented process for version control is provided.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93994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</w:tcPr>
              <w:p w14:paraId="5428613B" w14:textId="77777777" w:rsidR="00F00C69" w:rsidRPr="00F00C69" w:rsidRDefault="00F00C69" w:rsidP="00F00C6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F00C6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836966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</w:tcPr>
              <w:p w14:paraId="2C27008F" w14:textId="77777777" w:rsidR="00F00C69" w:rsidRPr="00F00C69" w:rsidRDefault="00F00C69" w:rsidP="00F00C6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F00C6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00C69" w:rsidRPr="00F00C69" w14:paraId="7DB702D0" w14:textId="77777777" w:rsidTr="00A55D87">
        <w:tc>
          <w:tcPr>
            <w:tcW w:w="7052" w:type="dxa"/>
          </w:tcPr>
          <w:p w14:paraId="7DA63D27" w14:textId="77777777" w:rsidR="00F00C69" w:rsidRPr="00F00C69" w:rsidRDefault="00F00C69" w:rsidP="00F00C69">
            <w:pPr>
              <w:autoSpaceDE w:val="0"/>
              <w:autoSpaceDN w:val="0"/>
              <w:adjustRightInd w:val="0"/>
              <w:spacing w:line="201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69">
              <w:rPr>
                <w:rFonts w:ascii="Arial" w:hAnsi="Arial" w:cs="Arial"/>
                <w:color w:val="000000"/>
                <w:sz w:val="22"/>
                <w:szCs w:val="22"/>
              </w:rPr>
              <w:t xml:space="preserve">Copyright and permissions are sought and documented.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881701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</w:tcPr>
              <w:p w14:paraId="6D850484" w14:textId="77777777" w:rsidR="00F00C69" w:rsidRPr="00F00C69" w:rsidRDefault="00F00C69" w:rsidP="00F00C6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F00C6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4925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</w:tcPr>
              <w:p w14:paraId="230B25D4" w14:textId="77777777" w:rsidR="00F00C69" w:rsidRPr="00F00C69" w:rsidRDefault="00F00C69" w:rsidP="00F00C6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F00C6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70F3ECBB" w14:textId="77777777" w:rsidR="00F00C69" w:rsidRPr="00F00C69" w:rsidRDefault="00F00C69" w:rsidP="00F00C69">
      <w:pPr>
        <w:spacing w:after="0" w:line="240" w:lineRule="auto"/>
        <w:jc w:val="both"/>
        <w:rPr>
          <w:rFonts w:ascii="Arial" w:eastAsia="Aptos" w:hAnsi="Arial" w:cs="Arial"/>
          <w:sz w:val="22"/>
          <w:szCs w:val="22"/>
        </w:rPr>
      </w:pPr>
    </w:p>
    <w:p w14:paraId="58CDB5D9" w14:textId="77777777" w:rsidR="00F00C69" w:rsidRPr="00F00C69" w:rsidRDefault="00F00C69" w:rsidP="00F00C69">
      <w:pPr>
        <w:spacing w:after="0" w:line="240" w:lineRule="auto"/>
        <w:jc w:val="both"/>
        <w:rPr>
          <w:rFonts w:ascii="Arial" w:eastAsia="Aptos" w:hAnsi="Arial" w:cs="Arial"/>
          <w:sz w:val="22"/>
          <w:szCs w:val="22"/>
        </w:rPr>
      </w:pPr>
    </w:p>
    <w:p w14:paraId="66C61FAB" w14:textId="77777777" w:rsidR="00F00C69" w:rsidRPr="00F00C69" w:rsidRDefault="00F00C69" w:rsidP="00F00C69">
      <w:pPr>
        <w:spacing w:after="0" w:line="240" w:lineRule="auto"/>
        <w:jc w:val="both"/>
        <w:rPr>
          <w:rFonts w:ascii="Arial" w:eastAsia="Aptos" w:hAnsi="Arial" w:cs="Arial"/>
          <w:b/>
          <w:bCs/>
          <w:color w:val="006152"/>
          <w:sz w:val="22"/>
          <w:szCs w:val="22"/>
        </w:rPr>
      </w:pPr>
    </w:p>
    <w:p w14:paraId="59B9DB28" w14:textId="77777777" w:rsidR="00F00C69" w:rsidRPr="00F00C69" w:rsidRDefault="00F00C69" w:rsidP="00F00C69">
      <w:pPr>
        <w:spacing w:after="0" w:line="240" w:lineRule="auto"/>
        <w:jc w:val="both"/>
        <w:rPr>
          <w:rFonts w:ascii="Arial" w:eastAsia="Aptos" w:hAnsi="Arial" w:cs="Arial"/>
          <w:b/>
          <w:bCs/>
          <w:color w:val="006152"/>
          <w:sz w:val="22"/>
          <w:szCs w:val="22"/>
        </w:rPr>
      </w:pPr>
    </w:p>
    <w:p w14:paraId="4A1966EC" w14:textId="77777777" w:rsidR="00F00C69" w:rsidRPr="00F00C69" w:rsidRDefault="00F00C69" w:rsidP="00F00C69">
      <w:pPr>
        <w:spacing w:after="0" w:line="240" w:lineRule="auto"/>
        <w:jc w:val="both"/>
        <w:rPr>
          <w:rFonts w:ascii="Arial" w:eastAsia="Aptos" w:hAnsi="Arial" w:cs="Arial"/>
          <w:b/>
          <w:bCs/>
          <w:color w:val="006152"/>
          <w:sz w:val="22"/>
          <w:szCs w:val="22"/>
        </w:rPr>
      </w:pPr>
      <w:r w:rsidRPr="00F00C69">
        <w:rPr>
          <w:rFonts w:ascii="Arial" w:eastAsia="Aptos" w:hAnsi="Arial" w:cs="Arial"/>
          <w:b/>
          <w:bCs/>
          <w:color w:val="006152"/>
          <w:sz w:val="22"/>
          <w:szCs w:val="22"/>
        </w:rPr>
        <w:lastRenderedPageBreak/>
        <w:t>Resource implications</w:t>
      </w:r>
    </w:p>
    <w:p w14:paraId="4B8E39F6" w14:textId="77777777" w:rsidR="00F00C69" w:rsidRPr="00F00C69" w:rsidRDefault="00F00C69" w:rsidP="00F00C69">
      <w:pPr>
        <w:spacing w:after="0" w:line="240" w:lineRule="auto"/>
        <w:jc w:val="both"/>
        <w:rPr>
          <w:rFonts w:ascii="Arial" w:eastAsia="Aptos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single" w:sz="18" w:space="0" w:color="006152"/>
          <w:left w:val="single" w:sz="18" w:space="0" w:color="006152"/>
          <w:bottom w:val="single" w:sz="18" w:space="0" w:color="006152"/>
          <w:right w:val="single" w:sz="18" w:space="0" w:color="006152"/>
          <w:insideH w:val="single" w:sz="18" w:space="0" w:color="00615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2"/>
        <w:gridCol w:w="964"/>
        <w:gridCol w:w="964"/>
      </w:tblGrid>
      <w:tr w:rsidR="00F00C69" w:rsidRPr="00F00C69" w14:paraId="4DF6DA84" w14:textId="77777777" w:rsidTr="00A55D87">
        <w:tc>
          <w:tcPr>
            <w:tcW w:w="7052" w:type="dxa"/>
          </w:tcPr>
          <w:p w14:paraId="2A525E1F" w14:textId="77777777" w:rsidR="00F00C69" w:rsidRPr="00F00C69" w:rsidRDefault="00F00C69" w:rsidP="00F00C6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0C69">
              <w:rPr>
                <w:rFonts w:ascii="Arial" w:hAnsi="Arial" w:cs="Arial"/>
                <w:b/>
                <w:bCs/>
                <w:color w:val="006152"/>
                <w:sz w:val="22"/>
                <w:szCs w:val="22"/>
              </w:rPr>
              <w:t>QUESTION(s)</w:t>
            </w:r>
          </w:p>
        </w:tc>
        <w:tc>
          <w:tcPr>
            <w:tcW w:w="964" w:type="dxa"/>
          </w:tcPr>
          <w:p w14:paraId="34F1973D" w14:textId="77777777" w:rsidR="00F00C69" w:rsidRPr="00F00C69" w:rsidRDefault="00F00C69" w:rsidP="00F00C69">
            <w:pPr>
              <w:jc w:val="center"/>
              <w:rPr>
                <w:rFonts w:ascii="Arial" w:hAnsi="Arial" w:cs="Arial"/>
                <w:b/>
                <w:bCs/>
                <w:color w:val="006152"/>
                <w:sz w:val="22"/>
                <w:szCs w:val="22"/>
              </w:rPr>
            </w:pPr>
            <w:r w:rsidRPr="00F00C69">
              <w:rPr>
                <w:rFonts w:ascii="Arial" w:hAnsi="Arial" w:cs="Arial"/>
                <w:b/>
                <w:bCs/>
                <w:color w:val="006152"/>
                <w:sz w:val="22"/>
                <w:szCs w:val="22"/>
              </w:rPr>
              <w:t>YES</w:t>
            </w:r>
          </w:p>
        </w:tc>
        <w:tc>
          <w:tcPr>
            <w:tcW w:w="964" w:type="dxa"/>
          </w:tcPr>
          <w:p w14:paraId="3343E00B" w14:textId="77777777" w:rsidR="00F00C69" w:rsidRPr="00F00C69" w:rsidRDefault="00F00C69" w:rsidP="00F00C69">
            <w:pPr>
              <w:jc w:val="center"/>
              <w:rPr>
                <w:rFonts w:ascii="Arial" w:hAnsi="Arial" w:cs="Arial"/>
                <w:b/>
                <w:bCs/>
                <w:color w:val="006152"/>
                <w:sz w:val="22"/>
                <w:szCs w:val="22"/>
              </w:rPr>
            </w:pPr>
            <w:r w:rsidRPr="00F00C69">
              <w:rPr>
                <w:rFonts w:ascii="Arial" w:hAnsi="Arial" w:cs="Arial"/>
                <w:b/>
                <w:bCs/>
                <w:color w:val="006152"/>
                <w:sz w:val="22"/>
                <w:szCs w:val="22"/>
              </w:rPr>
              <w:t>NO</w:t>
            </w:r>
          </w:p>
        </w:tc>
      </w:tr>
      <w:tr w:rsidR="00F00C69" w:rsidRPr="00F00C69" w14:paraId="3A146B36" w14:textId="77777777" w:rsidTr="00A55D87">
        <w:tc>
          <w:tcPr>
            <w:tcW w:w="7052" w:type="dxa"/>
          </w:tcPr>
          <w:p w14:paraId="1229CF99" w14:textId="77777777" w:rsidR="00F00C69" w:rsidRPr="00F00C69" w:rsidRDefault="00F00C69" w:rsidP="00F00C69">
            <w:pPr>
              <w:autoSpaceDE w:val="0"/>
              <w:autoSpaceDN w:val="0"/>
              <w:adjustRightInd w:val="0"/>
              <w:spacing w:line="201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69">
              <w:rPr>
                <w:rFonts w:ascii="Arial" w:hAnsi="Arial" w:cs="Arial"/>
                <w:color w:val="000000"/>
                <w:sz w:val="22"/>
                <w:szCs w:val="22"/>
              </w:rPr>
              <w:t xml:space="preserve">The potential resource implications of developing and implementing the output are identified e.g. equipment, education &amp; training, staff time and research.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482766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</w:tcPr>
              <w:p w14:paraId="690DEBA8" w14:textId="77777777" w:rsidR="00F00C69" w:rsidRPr="00F00C69" w:rsidRDefault="00F00C69" w:rsidP="00F00C6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F00C6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416223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</w:tcPr>
              <w:p w14:paraId="56168C62" w14:textId="77777777" w:rsidR="00F00C69" w:rsidRPr="00F00C69" w:rsidRDefault="00F00C69" w:rsidP="00F00C6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F00C6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00C69" w:rsidRPr="00F00C69" w14:paraId="3CCC5E5D" w14:textId="77777777" w:rsidTr="00A55D87">
        <w:tc>
          <w:tcPr>
            <w:tcW w:w="7052" w:type="dxa"/>
          </w:tcPr>
          <w:p w14:paraId="3C61C7C4" w14:textId="77777777" w:rsidR="00F00C69" w:rsidRPr="00F00C69" w:rsidRDefault="00F00C69" w:rsidP="00F00C69">
            <w:pPr>
              <w:autoSpaceDE w:val="0"/>
              <w:autoSpaceDN w:val="0"/>
              <w:adjustRightInd w:val="0"/>
              <w:spacing w:line="201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69">
              <w:rPr>
                <w:rFonts w:ascii="Arial" w:hAnsi="Arial" w:cs="Arial"/>
                <w:color w:val="000000"/>
                <w:sz w:val="22"/>
                <w:szCs w:val="22"/>
              </w:rPr>
              <w:t xml:space="preserve">Synergies are maximised across departments/organisations to avoid duplication and to optimise value for money and use of staff time and expertise.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621029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</w:tcPr>
              <w:p w14:paraId="0E39792E" w14:textId="77777777" w:rsidR="00F00C69" w:rsidRPr="00F00C69" w:rsidRDefault="00F00C69" w:rsidP="00F00C6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F00C6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926799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</w:tcPr>
              <w:p w14:paraId="4DEA9E6B" w14:textId="77777777" w:rsidR="00F00C69" w:rsidRPr="00F00C69" w:rsidRDefault="00F00C69" w:rsidP="00F00C6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F00C6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00C69" w:rsidRPr="00F00C69" w14:paraId="71B006EC" w14:textId="77777777" w:rsidTr="00A55D87">
        <w:tc>
          <w:tcPr>
            <w:tcW w:w="7052" w:type="dxa"/>
          </w:tcPr>
          <w:p w14:paraId="074CFA6B" w14:textId="77777777" w:rsidR="00F00C69" w:rsidRPr="00F00C69" w:rsidRDefault="00F00C69" w:rsidP="00F00C69">
            <w:pPr>
              <w:autoSpaceDE w:val="0"/>
              <w:autoSpaceDN w:val="0"/>
              <w:adjustRightInd w:val="0"/>
              <w:spacing w:line="201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69">
              <w:rPr>
                <w:rFonts w:ascii="Arial" w:hAnsi="Arial" w:cs="Arial"/>
                <w:color w:val="000000"/>
                <w:sz w:val="22"/>
                <w:szCs w:val="22"/>
              </w:rPr>
              <w:t xml:space="preserve">Budget impact analysis is documented (as required, complex outputs).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700157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</w:tcPr>
              <w:p w14:paraId="2F2F8C2D" w14:textId="77777777" w:rsidR="00F00C69" w:rsidRPr="00F00C69" w:rsidRDefault="00F00C69" w:rsidP="00F00C6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F00C6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872535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</w:tcPr>
              <w:p w14:paraId="4E2161C1" w14:textId="77777777" w:rsidR="00F00C69" w:rsidRPr="00F00C69" w:rsidRDefault="00F00C69" w:rsidP="00F00C6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F00C6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00C69" w:rsidRPr="00F00C69" w14:paraId="4849E459" w14:textId="77777777" w:rsidTr="00A55D87">
        <w:tc>
          <w:tcPr>
            <w:tcW w:w="7052" w:type="dxa"/>
          </w:tcPr>
          <w:p w14:paraId="09067576" w14:textId="77777777" w:rsidR="00F00C69" w:rsidRPr="00F00C69" w:rsidRDefault="00F00C69" w:rsidP="00F00C69">
            <w:pPr>
              <w:autoSpaceDE w:val="0"/>
              <w:autoSpaceDN w:val="0"/>
              <w:adjustRightInd w:val="0"/>
              <w:spacing w:line="201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69">
              <w:rPr>
                <w:rFonts w:ascii="Arial" w:hAnsi="Arial" w:cs="Arial"/>
                <w:color w:val="000000"/>
                <w:sz w:val="22"/>
                <w:szCs w:val="22"/>
              </w:rPr>
              <w:t xml:space="preserve">Literature review of cost effectiveness is documented (as required, complex outputs).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531492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</w:tcPr>
              <w:p w14:paraId="57D4EEBB" w14:textId="77777777" w:rsidR="00F00C69" w:rsidRPr="00F00C69" w:rsidRDefault="00F00C69" w:rsidP="00F00C6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F00C6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628619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</w:tcPr>
              <w:p w14:paraId="1ED764FC" w14:textId="77777777" w:rsidR="00F00C69" w:rsidRPr="00F00C69" w:rsidRDefault="00F00C69" w:rsidP="00F00C6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F00C6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55CA0B23" w14:textId="77777777" w:rsidR="00F00C69" w:rsidRPr="00F00C69" w:rsidRDefault="00F00C69" w:rsidP="00F00C69">
      <w:pPr>
        <w:spacing w:after="0" w:line="240" w:lineRule="auto"/>
        <w:jc w:val="both"/>
        <w:rPr>
          <w:rFonts w:ascii="Arial" w:eastAsia="Aptos" w:hAnsi="Arial" w:cs="Arial"/>
          <w:sz w:val="22"/>
          <w:szCs w:val="22"/>
        </w:rPr>
      </w:pPr>
    </w:p>
    <w:p w14:paraId="431A31A1" w14:textId="77777777" w:rsidR="00F00C69" w:rsidRPr="00F00C69" w:rsidRDefault="00F00C69" w:rsidP="00F00C69">
      <w:pPr>
        <w:spacing w:after="0" w:line="240" w:lineRule="auto"/>
        <w:jc w:val="both"/>
        <w:rPr>
          <w:rFonts w:ascii="Arial" w:eastAsia="Aptos" w:hAnsi="Arial" w:cs="Arial"/>
          <w:b/>
          <w:bCs/>
          <w:color w:val="006152"/>
          <w:sz w:val="22"/>
          <w:szCs w:val="22"/>
        </w:rPr>
      </w:pPr>
      <w:r w:rsidRPr="00F00C69">
        <w:rPr>
          <w:rFonts w:ascii="Arial" w:eastAsia="Aptos" w:hAnsi="Arial" w:cs="Arial"/>
          <w:b/>
          <w:bCs/>
          <w:color w:val="006152"/>
          <w:sz w:val="22"/>
          <w:szCs w:val="22"/>
        </w:rPr>
        <w:t>Planning and implementation</w:t>
      </w:r>
    </w:p>
    <w:p w14:paraId="5EEEC740" w14:textId="77777777" w:rsidR="00F00C69" w:rsidRPr="00F00C69" w:rsidRDefault="00F00C69" w:rsidP="00F00C69">
      <w:pPr>
        <w:spacing w:after="0" w:line="240" w:lineRule="auto"/>
        <w:jc w:val="both"/>
        <w:rPr>
          <w:rFonts w:ascii="Arial" w:eastAsia="Aptos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single" w:sz="18" w:space="0" w:color="006152"/>
          <w:left w:val="single" w:sz="18" w:space="0" w:color="006152"/>
          <w:bottom w:val="single" w:sz="18" w:space="0" w:color="006152"/>
          <w:right w:val="single" w:sz="18" w:space="0" w:color="006152"/>
          <w:insideH w:val="single" w:sz="18" w:space="0" w:color="00615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2"/>
        <w:gridCol w:w="964"/>
        <w:gridCol w:w="964"/>
      </w:tblGrid>
      <w:tr w:rsidR="00F00C69" w:rsidRPr="00F00C69" w14:paraId="2156FEE9" w14:textId="77777777" w:rsidTr="00A55D87">
        <w:tc>
          <w:tcPr>
            <w:tcW w:w="7052" w:type="dxa"/>
          </w:tcPr>
          <w:p w14:paraId="095ED352" w14:textId="77777777" w:rsidR="00F00C69" w:rsidRPr="00F00C69" w:rsidRDefault="00F00C69" w:rsidP="00F00C6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0C69">
              <w:rPr>
                <w:rFonts w:ascii="Arial" w:hAnsi="Arial" w:cs="Arial"/>
                <w:b/>
                <w:bCs/>
                <w:color w:val="006152"/>
                <w:sz w:val="22"/>
                <w:szCs w:val="22"/>
              </w:rPr>
              <w:t>QUESTION(s)</w:t>
            </w:r>
          </w:p>
        </w:tc>
        <w:tc>
          <w:tcPr>
            <w:tcW w:w="964" w:type="dxa"/>
          </w:tcPr>
          <w:p w14:paraId="15DDA7F0" w14:textId="77777777" w:rsidR="00F00C69" w:rsidRPr="00F00C69" w:rsidRDefault="00F00C69" w:rsidP="00F00C69">
            <w:pPr>
              <w:jc w:val="center"/>
              <w:rPr>
                <w:rFonts w:ascii="Arial" w:hAnsi="Arial" w:cs="Arial"/>
                <w:b/>
                <w:bCs/>
                <w:color w:val="006152"/>
                <w:sz w:val="22"/>
                <w:szCs w:val="22"/>
              </w:rPr>
            </w:pPr>
            <w:r w:rsidRPr="00F00C69">
              <w:rPr>
                <w:rFonts w:ascii="Arial" w:hAnsi="Arial" w:cs="Arial"/>
                <w:b/>
                <w:bCs/>
                <w:color w:val="006152"/>
                <w:sz w:val="22"/>
                <w:szCs w:val="22"/>
              </w:rPr>
              <w:t>YES</w:t>
            </w:r>
          </w:p>
        </w:tc>
        <w:tc>
          <w:tcPr>
            <w:tcW w:w="964" w:type="dxa"/>
          </w:tcPr>
          <w:p w14:paraId="73807009" w14:textId="77777777" w:rsidR="00F00C69" w:rsidRPr="00F00C69" w:rsidRDefault="00F00C69" w:rsidP="00F00C69">
            <w:pPr>
              <w:jc w:val="center"/>
              <w:rPr>
                <w:rFonts w:ascii="Arial" w:hAnsi="Arial" w:cs="Arial"/>
                <w:b/>
                <w:bCs/>
                <w:color w:val="006152"/>
                <w:sz w:val="22"/>
                <w:szCs w:val="22"/>
              </w:rPr>
            </w:pPr>
            <w:r w:rsidRPr="00F00C69">
              <w:rPr>
                <w:rFonts w:ascii="Arial" w:hAnsi="Arial" w:cs="Arial"/>
                <w:b/>
                <w:bCs/>
                <w:color w:val="006152"/>
                <w:sz w:val="22"/>
                <w:szCs w:val="22"/>
              </w:rPr>
              <w:t>NO</w:t>
            </w:r>
          </w:p>
        </w:tc>
      </w:tr>
      <w:tr w:rsidR="00F00C69" w:rsidRPr="00F00C69" w14:paraId="00D4BAF0" w14:textId="77777777" w:rsidTr="00A55D87">
        <w:tc>
          <w:tcPr>
            <w:tcW w:w="7052" w:type="dxa"/>
          </w:tcPr>
          <w:p w14:paraId="217DEB04" w14:textId="77777777" w:rsidR="00F00C69" w:rsidRPr="00F00C69" w:rsidRDefault="00F00C69" w:rsidP="00F00C69">
            <w:pPr>
              <w:autoSpaceDE w:val="0"/>
              <w:autoSpaceDN w:val="0"/>
              <w:adjustRightInd w:val="0"/>
              <w:spacing w:line="201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69">
              <w:rPr>
                <w:rFonts w:ascii="Arial" w:hAnsi="Arial" w:cs="Arial"/>
                <w:color w:val="000000"/>
                <w:sz w:val="22"/>
                <w:szCs w:val="22"/>
              </w:rPr>
              <w:t xml:space="preserve">Written implementation plan is provided with timelines, identification of responsible persons/ units and integration into service planning process.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136460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</w:tcPr>
              <w:p w14:paraId="76ADBF08" w14:textId="77777777" w:rsidR="00F00C69" w:rsidRPr="00F00C69" w:rsidRDefault="00F00C69" w:rsidP="00F00C6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F00C6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745067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</w:tcPr>
              <w:p w14:paraId="02869A29" w14:textId="77777777" w:rsidR="00F00C69" w:rsidRPr="00F00C69" w:rsidRDefault="00F00C69" w:rsidP="00F00C6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F00C6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00C69" w:rsidRPr="00F00C69" w14:paraId="2F4390BE" w14:textId="77777777" w:rsidTr="00A55D87">
        <w:tc>
          <w:tcPr>
            <w:tcW w:w="7052" w:type="dxa"/>
          </w:tcPr>
          <w:p w14:paraId="7C144AD3" w14:textId="77777777" w:rsidR="00F00C69" w:rsidRPr="00F00C69" w:rsidRDefault="00F00C69" w:rsidP="00F00C69">
            <w:pPr>
              <w:autoSpaceDE w:val="0"/>
              <w:autoSpaceDN w:val="0"/>
              <w:adjustRightInd w:val="0"/>
              <w:spacing w:line="201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69">
              <w:rPr>
                <w:rFonts w:ascii="Arial" w:hAnsi="Arial" w:cs="Arial"/>
                <w:color w:val="000000"/>
                <w:sz w:val="22"/>
                <w:szCs w:val="22"/>
              </w:rPr>
              <w:t xml:space="preserve">Barriers and facilitators for implementation are identified and aligned with implementation levers.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339433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</w:tcPr>
              <w:p w14:paraId="318775FC" w14:textId="77777777" w:rsidR="00F00C69" w:rsidRPr="00F00C69" w:rsidRDefault="00F00C69" w:rsidP="00F00C6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F00C6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200058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</w:tcPr>
              <w:p w14:paraId="34C61C97" w14:textId="77777777" w:rsidR="00F00C69" w:rsidRPr="00F00C69" w:rsidRDefault="00F00C69" w:rsidP="00F00C6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F00C6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00C69" w:rsidRPr="00F00C69" w14:paraId="37CA84E7" w14:textId="77777777" w:rsidTr="00A55D87">
        <w:tc>
          <w:tcPr>
            <w:tcW w:w="7052" w:type="dxa"/>
          </w:tcPr>
          <w:p w14:paraId="4E14923A" w14:textId="77777777" w:rsidR="00F00C69" w:rsidRPr="00F00C69" w:rsidRDefault="00F00C69" w:rsidP="00F00C69">
            <w:pPr>
              <w:autoSpaceDE w:val="0"/>
              <w:autoSpaceDN w:val="0"/>
              <w:adjustRightInd w:val="0"/>
              <w:spacing w:line="201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69">
              <w:rPr>
                <w:rFonts w:ascii="Arial" w:hAnsi="Arial" w:cs="Arial"/>
                <w:color w:val="000000"/>
                <w:sz w:val="22"/>
                <w:szCs w:val="22"/>
              </w:rPr>
              <w:t xml:space="preserve">Information and support are available for staff on the development of evidence-based output.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868939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</w:tcPr>
              <w:p w14:paraId="063AA6AC" w14:textId="77777777" w:rsidR="00F00C69" w:rsidRPr="00F00C69" w:rsidRDefault="00F00C69" w:rsidP="00F00C6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F00C6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389219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</w:tcPr>
              <w:p w14:paraId="1318C1AB" w14:textId="77777777" w:rsidR="00F00C69" w:rsidRPr="00F00C69" w:rsidRDefault="00F00C69" w:rsidP="00F00C6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F00C6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00C69" w:rsidRPr="00F00C69" w14:paraId="5BCBC79B" w14:textId="77777777" w:rsidTr="00A55D87">
        <w:tc>
          <w:tcPr>
            <w:tcW w:w="7052" w:type="dxa"/>
          </w:tcPr>
          <w:p w14:paraId="6F596C34" w14:textId="77777777" w:rsidR="00F00C69" w:rsidRPr="00F00C69" w:rsidRDefault="00F00C69" w:rsidP="00F00C69">
            <w:pPr>
              <w:autoSpaceDE w:val="0"/>
              <w:autoSpaceDN w:val="0"/>
              <w:adjustRightInd w:val="0"/>
              <w:spacing w:line="201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69">
              <w:rPr>
                <w:rFonts w:ascii="Arial" w:hAnsi="Arial" w:cs="Arial"/>
                <w:color w:val="000000"/>
                <w:sz w:val="22"/>
                <w:szCs w:val="22"/>
              </w:rPr>
              <w:t xml:space="preserve">There is collaboration across all stakeholders in the planning and implementation phases to optimise patient flow and integrated patient care.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549664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</w:tcPr>
              <w:p w14:paraId="5499025F" w14:textId="77777777" w:rsidR="00F00C69" w:rsidRPr="00F00C69" w:rsidRDefault="00F00C69" w:rsidP="00F00C6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F00C6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786491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</w:tcPr>
              <w:p w14:paraId="0CFCDD8B" w14:textId="77777777" w:rsidR="00F00C69" w:rsidRPr="00F00C69" w:rsidRDefault="00F00C69" w:rsidP="00F00C6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F00C6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00C69" w:rsidRPr="00F00C69" w14:paraId="49E4EFDC" w14:textId="77777777" w:rsidTr="00A55D87">
        <w:tc>
          <w:tcPr>
            <w:tcW w:w="7052" w:type="dxa"/>
          </w:tcPr>
          <w:p w14:paraId="33B5624C" w14:textId="77777777" w:rsidR="00F00C69" w:rsidRPr="00F00C69" w:rsidRDefault="00F00C69" w:rsidP="00F00C69">
            <w:pPr>
              <w:autoSpaceDE w:val="0"/>
              <w:autoSpaceDN w:val="0"/>
              <w:adjustRightInd w:val="0"/>
              <w:spacing w:line="201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69">
              <w:rPr>
                <w:rFonts w:ascii="Arial" w:hAnsi="Arial" w:cs="Arial"/>
                <w:color w:val="000000"/>
                <w:sz w:val="22"/>
                <w:szCs w:val="22"/>
              </w:rPr>
              <w:t xml:space="preserve">Education and training are provided for staff on the development and implementation of evidence-based output (as required, complex outputs).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913204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</w:tcPr>
              <w:p w14:paraId="5088C10B" w14:textId="77777777" w:rsidR="00F00C69" w:rsidRPr="00F00C69" w:rsidRDefault="00F00C69" w:rsidP="00F00C6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F00C6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349918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</w:tcPr>
              <w:p w14:paraId="2962AF1F" w14:textId="77777777" w:rsidR="00F00C69" w:rsidRPr="00F00C69" w:rsidRDefault="00F00C69" w:rsidP="00F00C6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F00C6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6ED29C37" w14:textId="77777777" w:rsidR="00F00C69" w:rsidRPr="00F00C69" w:rsidRDefault="00F00C69" w:rsidP="00F00C69">
      <w:pPr>
        <w:spacing w:after="0" w:line="240" w:lineRule="auto"/>
        <w:jc w:val="both"/>
        <w:rPr>
          <w:rFonts w:ascii="Arial" w:eastAsia="Aptos" w:hAnsi="Arial" w:cs="Arial"/>
          <w:sz w:val="22"/>
          <w:szCs w:val="22"/>
        </w:rPr>
      </w:pPr>
    </w:p>
    <w:p w14:paraId="20BFED42" w14:textId="77777777" w:rsidR="00F00C69" w:rsidRPr="00F00C69" w:rsidRDefault="00F00C69" w:rsidP="00F00C69">
      <w:pPr>
        <w:spacing w:after="0" w:line="240" w:lineRule="auto"/>
        <w:jc w:val="both"/>
        <w:rPr>
          <w:rFonts w:ascii="Arial" w:eastAsia="Aptos" w:hAnsi="Arial" w:cs="Arial"/>
          <w:b/>
          <w:bCs/>
          <w:color w:val="006152"/>
          <w:sz w:val="22"/>
          <w:szCs w:val="22"/>
        </w:rPr>
      </w:pPr>
      <w:r w:rsidRPr="00F00C69">
        <w:rPr>
          <w:rFonts w:ascii="Arial" w:eastAsia="Aptos" w:hAnsi="Arial" w:cs="Arial"/>
          <w:b/>
          <w:bCs/>
          <w:color w:val="006152"/>
          <w:sz w:val="22"/>
          <w:szCs w:val="22"/>
        </w:rPr>
        <w:t>Audit, monitoring, review &amp; evaluation process</w:t>
      </w:r>
    </w:p>
    <w:p w14:paraId="7DFDB971" w14:textId="77777777" w:rsidR="00F00C69" w:rsidRPr="00F00C69" w:rsidRDefault="00F00C69" w:rsidP="00F00C69">
      <w:pPr>
        <w:spacing w:after="0" w:line="240" w:lineRule="auto"/>
        <w:jc w:val="both"/>
        <w:rPr>
          <w:rFonts w:ascii="Arial" w:eastAsia="Aptos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single" w:sz="18" w:space="0" w:color="006152"/>
          <w:left w:val="single" w:sz="18" w:space="0" w:color="006152"/>
          <w:bottom w:val="single" w:sz="18" w:space="0" w:color="006152"/>
          <w:right w:val="single" w:sz="18" w:space="0" w:color="006152"/>
          <w:insideH w:val="single" w:sz="18" w:space="0" w:color="00615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2"/>
        <w:gridCol w:w="964"/>
        <w:gridCol w:w="964"/>
      </w:tblGrid>
      <w:tr w:rsidR="00F00C69" w:rsidRPr="00F00C69" w14:paraId="2EE1D177" w14:textId="77777777" w:rsidTr="00A55D87">
        <w:tc>
          <w:tcPr>
            <w:tcW w:w="7052" w:type="dxa"/>
          </w:tcPr>
          <w:p w14:paraId="09C0144C" w14:textId="77777777" w:rsidR="00F00C69" w:rsidRPr="00F00C69" w:rsidRDefault="00F00C69" w:rsidP="00F00C6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0C69">
              <w:rPr>
                <w:rFonts w:ascii="Arial" w:hAnsi="Arial" w:cs="Arial"/>
                <w:b/>
                <w:bCs/>
                <w:color w:val="006152"/>
                <w:sz w:val="22"/>
                <w:szCs w:val="22"/>
              </w:rPr>
              <w:t>QUESTION(s)</w:t>
            </w:r>
          </w:p>
        </w:tc>
        <w:tc>
          <w:tcPr>
            <w:tcW w:w="964" w:type="dxa"/>
          </w:tcPr>
          <w:p w14:paraId="28D75EFC" w14:textId="77777777" w:rsidR="00F00C69" w:rsidRPr="00F00C69" w:rsidRDefault="00F00C69" w:rsidP="00F00C69">
            <w:pPr>
              <w:jc w:val="center"/>
              <w:rPr>
                <w:rFonts w:ascii="Arial" w:hAnsi="Arial" w:cs="Arial"/>
                <w:b/>
                <w:bCs/>
                <w:color w:val="006152"/>
                <w:sz w:val="22"/>
                <w:szCs w:val="22"/>
              </w:rPr>
            </w:pPr>
            <w:r w:rsidRPr="00F00C69">
              <w:rPr>
                <w:rFonts w:ascii="Arial" w:hAnsi="Arial" w:cs="Arial"/>
                <w:b/>
                <w:bCs/>
                <w:color w:val="006152"/>
                <w:sz w:val="22"/>
                <w:szCs w:val="22"/>
              </w:rPr>
              <w:t>YES</w:t>
            </w:r>
          </w:p>
        </w:tc>
        <w:tc>
          <w:tcPr>
            <w:tcW w:w="964" w:type="dxa"/>
          </w:tcPr>
          <w:p w14:paraId="6963A5F0" w14:textId="77777777" w:rsidR="00F00C69" w:rsidRPr="00F00C69" w:rsidRDefault="00F00C69" w:rsidP="00F00C69">
            <w:pPr>
              <w:jc w:val="center"/>
              <w:rPr>
                <w:rFonts w:ascii="Arial" w:hAnsi="Arial" w:cs="Arial"/>
                <w:b/>
                <w:bCs/>
                <w:color w:val="006152"/>
                <w:sz w:val="22"/>
                <w:szCs w:val="22"/>
              </w:rPr>
            </w:pPr>
            <w:r w:rsidRPr="00F00C69">
              <w:rPr>
                <w:rFonts w:ascii="Arial" w:hAnsi="Arial" w:cs="Arial"/>
                <w:b/>
                <w:bCs/>
                <w:color w:val="006152"/>
                <w:sz w:val="22"/>
                <w:szCs w:val="22"/>
              </w:rPr>
              <w:t>NO</w:t>
            </w:r>
          </w:p>
        </w:tc>
      </w:tr>
      <w:tr w:rsidR="00F00C69" w:rsidRPr="00F00C69" w14:paraId="7D81D592" w14:textId="77777777" w:rsidTr="00A55D87">
        <w:tc>
          <w:tcPr>
            <w:tcW w:w="7052" w:type="dxa"/>
          </w:tcPr>
          <w:p w14:paraId="282D7D93" w14:textId="77777777" w:rsidR="00F00C69" w:rsidRPr="00F00C69" w:rsidRDefault="00F00C69" w:rsidP="00F00C69">
            <w:pPr>
              <w:autoSpaceDE w:val="0"/>
              <w:autoSpaceDN w:val="0"/>
              <w:adjustRightInd w:val="0"/>
              <w:spacing w:line="201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69">
              <w:rPr>
                <w:rFonts w:ascii="Arial" w:hAnsi="Arial" w:cs="Arial"/>
                <w:color w:val="000000"/>
                <w:sz w:val="22"/>
                <w:szCs w:val="22"/>
              </w:rPr>
              <w:t xml:space="preserve">Process for monitoring and continuous improvement is documented.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765723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</w:tcPr>
              <w:p w14:paraId="743744D8" w14:textId="77777777" w:rsidR="00F00C69" w:rsidRPr="00F00C69" w:rsidRDefault="00F00C69" w:rsidP="00F00C6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F00C6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2147113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</w:tcPr>
              <w:p w14:paraId="07590783" w14:textId="77777777" w:rsidR="00F00C69" w:rsidRPr="00F00C69" w:rsidRDefault="00F00C69" w:rsidP="00F00C6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F00C6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00C69" w:rsidRPr="00F00C69" w14:paraId="37BCFFA5" w14:textId="77777777" w:rsidTr="00A55D87">
        <w:tc>
          <w:tcPr>
            <w:tcW w:w="7052" w:type="dxa"/>
          </w:tcPr>
          <w:p w14:paraId="78EB4FF3" w14:textId="77777777" w:rsidR="00F00C69" w:rsidRPr="00F00C69" w:rsidRDefault="00F00C69" w:rsidP="00F00C69">
            <w:pPr>
              <w:autoSpaceDE w:val="0"/>
              <w:autoSpaceDN w:val="0"/>
              <w:adjustRightInd w:val="0"/>
              <w:spacing w:line="201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69">
              <w:rPr>
                <w:rFonts w:ascii="Arial" w:hAnsi="Arial" w:cs="Arial"/>
                <w:color w:val="000000"/>
                <w:sz w:val="22"/>
                <w:szCs w:val="22"/>
              </w:rPr>
              <w:t xml:space="preserve">Process for evaluation of implementation and clinical effectiveness is specified.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679342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</w:tcPr>
              <w:p w14:paraId="76671EAD" w14:textId="77777777" w:rsidR="00F00C69" w:rsidRPr="00F00C69" w:rsidRDefault="00F00C69" w:rsidP="00F00C6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F00C6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776930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</w:tcPr>
              <w:p w14:paraId="6D10C75C" w14:textId="77777777" w:rsidR="00F00C69" w:rsidRPr="00F00C69" w:rsidRDefault="00F00C69" w:rsidP="00F00C6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F00C6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00C69" w:rsidRPr="00F00C69" w14:paraId="5C5F4635" w14:textId="77777777" w:rsidTr="00A55D87">
        <w:tc>
          <w:tcPr>
            <w:tcW w:w="7052" w:type="dxa"/>
          </w:tcPr>
          <w:p w14:paraId="68A83415" w14:textId="77777777" w:rsidR="00F00C69" w:rsidRPr="00F00C69" w:rsidRDefault="00F00C69" w:rsidP="00F00C69">
            <w:pPr>
              <w:autoSpaceDE w:val="0"/>
              <w:autoSpaceDN w:val="0"/>
              <w:adjustRightInd w:val="0"/>
              <w:spacing w:line="201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69">
              <w:rPr>
                <w:rFonts w:ascii="Arial" w:hAnsi="Arial" w:cs="Arial"/>
                <w:color w:val="000000"/>
                <w:sz w:val="22"/>
                <w:szCs w:val="22"/>
              </w:rPr>
              <w:t xml:space="preserve">Audit criteria and audit process/plan are specified.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038821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</w:tcPr>
              <w:p w14:paraId="17E2ECFD" w14:textId="77777777" w:rsidR="00F00C69" w:rsidRPr="00F00C69" w:rsidRDefault="00F00C69" w:rsidP="00F00C6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F00C6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913080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</w:tcPr>
              <w:p w14:paraId="77AA53D7" w14:textId="77777777" w:rsidR="00F00C69" w:rsidRPr="00F00C69" w:rsidRDefault="00F00C69" w:rsidP="00F00C6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F00C6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00C69" w:rsidRPr="00F00C69" w14:paraId="36701295" w14:textId="77777777" w:rsidTr="00A55D87">
        <w:tc>
          <w:tcPr>
            <w:tcW w:w="7052" w:type="dxa"/>
          </w:tcPr>
          <w:p w14:paraId="4E1536B2" w14:textId="77777777" w:rsidR="00F00C69" w:rsidRPr="00F00C69" w:rsidRDefault="00F00C69" w:rsidP="00F00C69">
            <w:pPr>
              <w:autoSpaceDE w:val="0"/>
              <w:autoSpaceDN w:val="0"/>
              <w:adjustRightInd w:val="0"/>
              <w:spacing w:line="201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C69">
              <w:rPr>
                <w:rFonts w:ascii="Arial" w:hAnsi="Arial" w:cs="Arial"/>
                <w:color w:val="000000"/>
                <w:sz w:val="22"/>
                <w:szCs w:val="22"/>
              </w:rPr>
              <w:t>Documented process for revisions/updating and review, including timeframe is provided.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391475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</w:tcPr>
              <w:p w14:paraId="1EE02388" w14:textId="2C02EC88" w:rsidR="00F00C69" w:rsidRPr="00F00C69" w:rsidRDefault="00F00C69" w:rsidP="00F00C6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573082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4" w:type="dxa"/>
              </w:tcPr>
              <w:p w14:paraId="17BFDC38" w14:textId="77777777" w:rsidR="00F00C69" w:rsidRPr="00F00C69" w:rsidRDefault="00F00C69" w:rsidP="00F00C6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F00C6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0485A77D" w14:textId="77777777" w:rsidR="00F00C69" w:rsidRPr="00F00C69" w:rsidRDefault="00F00C69" w:rsidP="00F00C69">
      <w:pPr>
        <w:spacing w:after="0" w:line="240" w:lineRule="auto"/>
        <w:jc w:val="both"/>
        <w:rPr>
          <w:rFonts w:ascii="Arial" w:eastAsia="Aptos" w:hAnsi="Arial" w:cs="Arial"/>
          <w:sz w:val="22"/>
          <w:szCs w:val="22"/>
        </w:rPr>
      </w:pPr>
    </w:p>
    <w:p w14:paraId="16771338" w14:textId="77777777" w:rsidR="00F00C69" w:rsidRPr="00F00C69" w:rsidRDefault="00F00C69" w:rsidP="00F00C69">
      <w:pPr>
        <w:spacing w:after="0" w:line="240" w:lineRule="auto"/>
        <w:jc w:val="both"/>
        <w:rPr>
          <w:rFonts w:ascii="Arial" w:eastAsia="Aptos" w:hAnsi="Arial" w:cs="Arial"/>
          <w:sz w:val="22"/>
          <w:szCs w:val="22"/>
        </w:rPr>
      </w:pPr>
    </w:p>
    <w:p w14:paraId="712916A5" w14:textId="77777777" w:rsidR="00F00C69" w:rsidRPr="00F00C69" w:rsidRDefault="00F00C69" w:rsidP="00F00C69">
      <w:pPr>
        <w:spacing w:after="0" w:line="240" w:lineRule="auto"/>
        <w:jc w:val="both"/>
        <w:rPr>
          <w:rFonts w:ascii="Arial" w:eastAsia="Aptos" w:hAnsi="Arial" w:cs="Arial"/>
          <w:sz w:val="22"/>
          <w:szCs w:val="22"/>
        </w:rPr>
      </w:pPr>
      <w:r w:rsidRPr="00F00C69">
        <w:rPr>
          <w:rFonts w:ascii="Arial" w:eastAsia="Aptos" w:hAnsi="Arial" w:cs="Arial"/>
          <w:sz w:val="22"/>
          <w:szCs w:val="22"/>
        </w:rPr>
        <w:t>Yours sincerely,</w:t>
      </w:r>
    </w:p>
    <w:p w14:paraId="5056A6D6" w14:textId="56F3ADFA" w:rsidR="00F00C69" w:rsidRPr="00F00C69" w:rsidRDefault="00F00C69" w:rsidP="00F00C69">
      <w:pPr>
        <w:spacing w:after="0" w:line="240" w:lineRule="auto"/>
        <w:jc w:val="both"/>
        <w:rPr>
          <w:rFonts w:ascii="Arial" w:eastAsia="Aptos" w:hAnsi="Arial" w:cs="Arial"/>
          <w:color w:val="000000"/>
        </w:rPr>
      </w:pPr>
      <w:r w:rsidRPr="00F00C69">
        <w:rPr>
          <w:rFonts w:ascii="Arial" w:eastAsia="Aptos" w:hAnsi="Arial" w:cs="Arial"/>
          <w:b/>
          <w:bCs/>
          <w:color w:val="006152"/>
          <w:sz w:val="22"/>
          <w:szCs w:val="22"/>
        </w:rPr>
        <w:t>Chair, Expert Advisory Group (EAG)/Guideline Development Group (GDG)/Special Interest Group (SIG)</w:t>
      </w:r>
    </w:p>
    <w:p w14:paraId="21049EC6" w14:textId="26B902B4" w:rsidR="00F00C69" w:rsidRPr="00F00C69" w:rsidRDefault="00F00C69" w:rsidP="00F00C69">
      <w:pPr>
        <w:spacing w:after="0" w:line="240" w:lineRule="auto"/>
        <w:jc w:val="both"/>
        <w:rPr>
          <w:rFonts w:ascii="Arial" w:eastAsia="Aptos" w:hAnsi="Arial" w:cs="Arial"/>
        </w:rPr>
      </w:pPr>
    </w:p>
    <w:p w14:paraId="494BC2EF" w14:textId="77777777" w:rsidR="00F00C69" w:rsidRPr="00F00C69" w:rsidRDefault="00F00C69" w:rsidP="00F00C69">
      <w:pPr>
        <w:spacing w:after="0" w:line="240" w:lineRule="auto"/>
        <w:jc w:val="both"/>
        <w:rPr>
          <w:rFonts w:ascii="Arial" w:eastAsia="Aptos" w:hAnsi="Arial" w:cs="Arial"/>
          <w:color w:val="000000"/>
        </w:rPr>
      </w:pPr>
    </w:p>
    <w:p w14:paraId="14F520A0" w14:textId="1CFE563F" w:rsidR="00F00C69" w:rsidRPr="00F00C69" w:rsidRDefault="00F00C69" w:rsidP="00F00C69">
      <w:pPr>
        <w:spacing w:after="0" w:line="240" w:lineRule="auto"/>
        <w:jc w:val="both"/>
        <w:rPr>
          <w:rFonts w:ascii="Arial" w:eastAsia="Aptos" w:hAnsi="Arial" w:cs="Arial"/>
        </w:rPr>
      </w:pPr>
    </w:p>
    <w:sectPr w:rsidR="00F00C69" w:rsidRPr="00F00C69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FDA11" w14:textId="77777777" w:rsidR="00F00C69" w:rsidRDefault="00F00C69" w:rsidP="00F00C69">
      <w:pPr>
        <w:spacing w:after="0" w:line="240" w:lineRule="auto"/>
      </w:pPr>
      <w:r>
        <w:separator/>
      </w:r>
    </w:p>
  </w:endnote>
  <w:endnote w:type="continuationSeparator" w:id="0">
    <w:p w14:paraId="70363E8D" w14:textId="77777777" w:rsidR="00F00C69" w:rsidRDefault="00F00C69" w:rsidP="00F00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AF93B" w14:textId="4E170BE2" w:rsidR="00F00C69" w:rsidRPr="00F00C69" w:rsidRDefault="00F00C69">
    <w:pPr>
      <w:pStyle w:val="Footer"/>
      <w:rPr>
        <w:rFonts w:ascii="Arial" w:hAnsi="Arial" w:cs="Arial"/>
      </w:rPr>
    </w:pPr>
    <w:r w:rsidRPr="00F00C69">
      <w:rPr>
        <w:rFonts w:ascii="Arial" w:hAnsi="Arial" w:cs="Arial"/>
        <w:b/>
        <w:bCs/>
        <w:color w:val="006152"/>
        <w:sz w:val="16"/>
        <w:szCs w:val="16"/>
      </w:rPr>
      <w:t>Research and Guideline Development Unit, HSE Public Health: National Health Protection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50AB2" w14:textId="77777777" w:rsidR="00F00C69" w:rsidRDefault="00F00C69" w:rsidP="00F00C69">
      <w:pPr>
        <w:spacing w:after="0" w:line="240" w:lineRule="auto"/>
      </w:pPr>
      <w:r>
        <w:separator/>
      </w:r>
    </w:p>
  </w:footnote>
  <w:footnote w:type="continuationSeparator" w:id="0">
    <w:p w14:paraId="21A16B48" w14:textId="77777777" w:rsidR="00F00C69" w:rsidRDefault="00F00C69" w:rsidP="00F00C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C69"/>
    <w:rsid w:val="006434EF"/>
    <w:rsid w:val="006F28AB"/>
    <w:rsid w:val="0097259E"/>
    <w:rsid w:val="00B62CF5"/>
    <w:rsid w:val="00F0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6211C81"/>
  <w15:chartTrackingRefBased/>
  <w15:docId w15:val="{5FEF64C4-18EB-4979-A4C7-FD216490D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C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0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0C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0C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0C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0C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0C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0C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0C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C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0C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0C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0C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0C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0C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0C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0C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0C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0C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0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0C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0C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0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0C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0C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0C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0C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0C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0C6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00C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C69"/>
  </w:style>
  <w:style w:type="paragraph" w:styleId="Footer">
    <w:name w:val="footer"/>
    <w:basedOn w:val="Normal"/>
    <w:link w:val="FooterChar"/>
    <w:uiPriority w:val="99"/>
    <w:unhideWhenUsed/>
    <w:rsid w:val="00F00C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C69"/>
  </w:style>
  <w:style w:type="table" w:styleId="TableGrid">
    <w:name w:val="Table Grid"/>
    <w:basedOn w:val="TableNormal"/>
    <w:uiPriority w:val="59"/>
    <w:rsid w:val="00F00C6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789</Words>
  <Characters>4498</Characters>
  <Application>Microsoft Office Word</Application>
  <DocSecurity>0</DocSecurity>
  <Lines>37</Lines>
  <Paragraphs>10</Paragraphs>
  <ScaleCrop>false</ScaleCrop>
  <Company/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Kiersey</dc:creator>
  <cp:keywords/>
  <dc:description/>
  <cp:lastModifiedBy>Rachel Kiersey</cp:lastModifiedBy>
  <cp:revision>2</cp:revision>
  <cp:lastPrinted>2025-02-13T12:48:00Z</cp:lastPrinted>
  <dcterms:created xsi:type="dcterms:W3CDTF">2025-02-13T12:49:00Z</dcterms:created>
  <dcterms:modified xsi:type="dcterms:W3CDTF">2025-02-13T12:49:00Z</dcterms:modified>
</cp:coreProperties>
</file>